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69" w:rsidRPr="004F23C6" w:rsidRDefault="00ED1C69" w:rsidP="00227D84">
      <w:pPr>
        <w:spacing w:after="0" w:line="240" w:lineRule="auto"/>
        <w:jc w:val="both"/>
        <w:rPr>
          <w:b/>
          <w:sz w:val="24"/>
          <w:szCs w:val="24"/>
        </w:rPr>
      </w:pPr>
      <w:r w:rsidRPr="004F23C6">
        <w:rPr>
          <w:b/>
          <w:sz w:val="24"/>
          <w:szCs w:val="24"/>
        </w:rPr>
        <w:t xml:space="preserve">Carrera de Ciencias de la Comunicación </w:t>
      </w:r>
    </w:p>
    <w:p w:rsidR="00ED1C69" w:rsidRDefault="00ED1C69" w:rsidP="00227D84">
      <w:pPr>
        <w:spacing w:after="0" w:line="240" w:lineRule="auto"/>
        <w:jc w:val="both"/>
      </w:pPr>
      <w:r>
        <w:t xml:space="preserve">Facultad de Ciencias Sociales </w:t>
      </w:r>
    </w:p>
    <w:p w:rsidR="00ED1C69" w:rsidRDefault="00ED1C69" w:rsidP="00227D84">
      <w:pPr>
        <w:spacing w:after="0" w:line="240" w:lineRule="auto"/>
        <w:jc w:val="both"/>
      </w:pPr>
      <w:r>
        <w:t xml:space="preserve">Universidad de Buenos Aires </w:t>
      </w:r>
    </w:p>
    <w:p w:rsidR="00ED1C69" w:rsidRDefault="00ED1C69" w:rsidP="00227D84">
      <w:pPr>
        <w:spacing w:after="0" w:line="240" w:lineRule="auto"/>
        <w:jc w:val="both"/>
      </w:pPr>
    </w:p>
    <w:p w:rsidR="00ED1C69" w:rsidRDefault="00ED1C69" w:rsidP="00227D84">
      <w:pPr>
        <w:spacing w:after="0" w:line="240" w:lineRule="auto"/>
        <w:jc w:val="both"/>
        <w:rPr>
          <w:b/>
        </w:rPr>
      </w:pPr>
      <w:r>
        <w:rPr>
          <w:b/>
        </w:rPr>
        <w:t>1. Denominación completa del s</w:t>
      </w:r>
      <w:r w:rsidRPr="004F23C6">
        <w:rPr>
          <w:b/>
        </w:rPr>
        <w:t>eminario:</w:t>
      </w:r>
    </w:p>
    <w:p w:rsidR="00ED1C69" w:rsidRDefault="00ED1C69" w:rsidP="00227D84">
      <w:pPr>
        <w:spacing w:after="0" w:line="240" w:lineRule="auto"/>
        <w:jc w:val="both"/>
      </w:pPr>
    </w:p>
    <w:p w:rsidR="00ED1C69" w:rsidRDefault="00ED1C69" w:rsidP="00227D84">
      <w:pPr>
        <w:spacing w:after="0" w:line="240" w:lineRule="auto"/>
        <w:jc w:val="both"/>
        <w:rPr>
          <w:b/>
        </w:rPr>
      </w:pPr>
      <w:r w:rsidRPr="00227D84">
        <w:rPr>
          <w:b/>
        </w:rPr>
        <w:t>La dimensión cultural del terrorismo de Estado y los dilemas de su representación y rememoración</w:t>
      </w:r>
    </w:p>
    <w:p w:rsidR="00ED1C69" w:rsidRPr="00227D84" w:rsidRDefault="00ED1C69" w:rsidP="00227D84">
      <w:pPr>
        <w:spacing w:after="0" w:line="240" w:lineRule="auto"/>
        <w:jc w:val="both"/>
        <w:rPr>
          <w:b/>
        </w:rPr>
      </w:pPr>
    </w:p>
    <w:p w:rsidR="00ED1C69" w:rsidRDefault="00ED1C69" w:rsidP="00227D84">
      <w:pPr>
        <w:spacing w:after="0" w:line="240" w:lineRule="auto"/>
        <w:jc w:val="both"/>
      </w:pPr>
      <w:r w:rsidRPr="004F23C6">
        <w:rPr>
          <w:b/>
        </w:rPr>
        <w:t xml:space="preserve">2. Carga horaria total: </w:t>
      </w:r>
      <w:r>
        <w:t xml:space="preserve">3 horas semanales. </w:t>
      </w:r>
    </w:p>
    <w:p w:rsidR="00ED1C69" w:rsidRDefault="00ED1C69" w:rsidP="00227D84">
      <w:pPr>
        <w:spacing w:after="0" w:line="240" w:lineRule="auto"/>
        <w:jc w:val="both"/>
      </w:pPr>
    </w:p>
    <w:p w:rsidR="00ED1C69" w:rsidRDefault="00ED1C69" w:rsidP="00227D84">
      <w:pPr>
        <w:spacing w:after="0" w:line="240" w:lineRule="auto"/>
        <w:jc w:val="both"/>
      </w:pPr>
      <w:r w:rsidRPr="004F23C6">
        <w:rPr>
          <w:b/>
        </w:rPr>
        <w:t xml:space="preserve">3. Profesor a cargo: </w:t>
      </w:r>
      <w:r>
        <w:t xml:space="preserve">Área de Cultura, Memoria y Derechos Humanos. </w:t>
      </w:r>
      <w:r w:rsidRPr="00EB0A6E">
        <w:t>(Nombramiento: Silvina Manguía).</w:t>
      </w:r>
    </w:p>
    <w:p w:rsidR="00ED1C69" w:rsidRDefault="00ED1C69" w:rsidP="00227D84">
      <w:pPr>
        <w:spacing w:after="0" w:line="240" w:lineRule="auto"/>
        <w:jc w:val="both"/>
      </w:pPr>
      <w:r>
        <w:t xml:space="preserve">Equipo a cargo del dictado de las clases: Pedro Cerruti – María Rosa Gómez – Paula Guitelman – Alejandro Kaufman – Silvina Manguía. </w:t>
      </w:r>
    </w:p>
    <w:p w:rsidR="00ED1C69" w:rsidRDefault="00ED1C69" w:rsidP="00227D84">
      <w:pPr>
        <w:spacing w:after="0" w:line="240" w:lineRule="auto"/>
        <w:jc w:val="both"/>
      </w:pPr>
    </w:p>
    <w:p w:rsidR="00ED1C69" w:rsidRDefault="00ED1C69" w:rsidP="00227D84">
      <w:pPr>
        <w:spacing w:after="0" w:line="240" w:lineRule="auto"/>
        <w:jc w:val="both"/>
      </w:pPr>
      <w:r w:rsidRPr="004F23C6">
        <w:rPr>
          <w:b/>
        </w:rPr>
        <w:t>4. Momento de dictado:</w:t>
      </w:r>
      <w:r>
        <w:t xml:space="preserve"> primer cuatrimestre de 2015.</w:t>
      </w:r>
    </w:p>
    <w:p w:rsidR="00ED1C69" w:rsidRDefault="00ED1C69" w:rsidP="00227D84">
      <w:pPr>
        <w:spacing w:after="0" w:line="240" w:lineRule="auto"/>
        <w:jc w:val="both"/>
      </w:pPr>
    </w:p>
    <w:p w:rsidR="00ED1C69" w:rsidRDefault="00ED1C69" w:rsidP="00227D84">
      <w:pPr>
        <w:spacing w:after="0" w:line="240" w:lineRule="auto"/>
        <w:jc w:val="both"/>
      </w:pPr>
      <w:r w:rsidRPr="004F23C6">
        <w:rPr>
          <w:b/>
        </w:rPr>
        <w:t>5. Tres sugerencias horarias:</w:t>
      </w:r>
      <w:r>
        <w:t xml:space="preserve"> 1) martes de </w:t>
      </w:r>
      <w:smartTag w:uri="urn:schemas-microsoft-com:office:smarttags" w:element="metricconverter">
        <w:smartTagPr>
          <w:attr w:name="ProductID" w:val="15 a"/>
        </w:smartTagPr>
        <w:r>
          <w:t>15 a</w:t>
        </w:r>
      </w:smartTag>
      <w:r>
        <w:t xml:space="preserve"> 18  /  2) miércoles </w:t>
      </w:r>
      <w:smartTag w:uri="urn:schemas-microsoft-com:office:smarttags" w:element="PersonName">
        <w:smartTagPr>
          <w:attr w:name="ProductID" w:val="la Argentina. Buenos"/>
        </w:smartTagPr>
        <w:r>
          <w:t>15 a</w:t>
        </w:r>
      </w:smartTag>
      <w:r>
        <w:t xml:space="preserve"> 18 / 3) jueves de </w:t>
      </w:r>
      <w:smartTag w:uri="urn:schemas-microsoft-com:office:smarttags" w:element="PersonName">
        <w:smartTagPr>
          <w:attr w:name="ProductID" w:val="la Argentina. Buenos"/>
        </w:smartTagPr>
        <w:r>
          <w:t>15 a</w:t>
        </w:r>
      </w:smartTag>
      <w:r>
        <w:t xml:space="preserve"> 18. </w:t>
      </w:r>
    </w:p>
    <w:p w:rsidR="00ED1C69" w:rsidRDefault="00ED1C69" w:rsidP="00227D84">
      <w:pPr>
        <w:spacing w:after="0" w:line="240" w:lineRule="auto"/>
        <w:jc w:val="both"/>
        <w:rPr>
          <w:b/>
        </w:rPr>
      </w:pPr>
    </w:p>
    <w:p w:rsidR="00ED1C69" w:rsidRPr="00545FD2" w:rsidRDefault="00ED1C69" w:rsidP="00227D84">
      <w:pPr>
        <w:spacing w:after="0" w:line="240" w:lineRule="auto"/>
        <w:jc w:val="both"/>
        <w:rPr>
          <w:b/>
        </w:rPr>
      </w:pPr>
      <w:r w:rsidRPr="00547074">
        <w:rPr>
          <w:b/>
        </w:rPr>
        <w:t xml:space="preserve">6. Área temática: </w:t>
      </w:r>
      <w:r w:rsidRPr="004E742F">
        <w:t xml:space="preserve">Comunicación y Cultura – Políticas de </w:t>
      </w:r>
      <w:r>
        <w:t>la m</w:t>
      </w:r>
      <w:r w:rsidRPr="004E742F">
        <w:t>emoria – Subjetividad.</w:t>
      </w:r>
      <w:r>
        <w:t xml:space="preserve"> </w:t>
      </w:r>
      <w:r w:rsidRPr="00545FD2">
        <w:rPr>
          <w:b/>
        </w:rPr>
        <w:t>_____________________________________________________________________________________</w:t>
      </w:r>
    </w:p>
    <w:p w:rsidR="00ED1C69" w:rsidRDefault="00ED1C69" w:rsidP="00227D84">
      <w:pPr>
        <w:spacing w:after="0" w:line="240" w:lineRule="auto"/>
        <w:jc w:val="both"/>
        <w:rPr>
          <w:b/>
        </w:rPr>
      </w:pPr>
    </w:p>
    <w:p w:rsidR="00ED1C69" w:rsidRDefault="00ED1C69" w:rsidP="00227D84">
      <w:pPr>
        <w:spacing w:after="0" w:line="240" w:lineRule="auto"/>
        <w:jc w:val="both"/>
        <w:rPr>
          <w:b/>
        </w:rPr>
      </w:pPr>
      <w:r>
        <w:rPr>
          <w:b/>
        </w:rPr>
        <w:t>7. Fundamentación</w:t>
      </w:r>
    </w:p>
    <w:p w:rsidR="00ED1C69" w:rsidRPr="00547074" w:rsidRDefault="00ED1C69" w:rsidP="00227D84">
      <w:pPr>
        <w:spacing w:after="0" w:line="240" w:lineRule="auto"/>
        <w:jc w:val="both"/>
        <w:rPr>
          <w:b/>
        </w:rPr>
      </w:pPr>
    </w:p>
    <w:p w:rsidR="00ED1C69" w:rsidRDefault="00ED1C69" w:rsidP="00227D84">
      <w:pPr>
        <w:spacing w:after="0" w:line="240" w:lineRule="auto"/>
        <w:jc w:val="both"/>
      </w:pPr>
      <w:r>
        <w:tab/>
        <w:t>A partir de la anulación de las leyes de Punto Final y Obediencia Debida en el año 2003, se inauguró en Argentina un período donde comenzaron a ser juzgados aquellos que habían cometido durante la Dictadura cívico-militar de 1976-1983 delitos de lesa humanidad. Dicho momento histórico llegó acompañado de un proceso de recuperación de los lugares que funcionaron como Centros Clandestinos de Detención, Tortura y Exterminio, de restitución de identidades de niños apropiados por represores y civiles cómplices de las Fuerzas Armadas y de reconocimiento del Estado de su propio accionar represivo.</w:t>
      </w:r>
    </w:p>
    <w:p w:rsidR="00ED1C69" w:rsidRPr="00547074" w:rsidRDefault="00ED1C69" w:rsidP="00227D84">
      <w:pPr>
        <w:spacing w:after="0" w:line="240" w:lineRule="auto"/>
        <w:jc w:val="both"/>
      </w:pPr>
      <w:r>
        <w:tab/>
      </w:r>
      <w:r w:rsidRPr="000C1658">
        <w:t xml:space="preserve">Este seminario tiene como propósito brindar y discutir herramientas teóricas y metodológicas para encarar el </w:t>
      </w:r>
      <w:r w:rsidRPr="000D4C00">
        <w:rPr>
          <w:bCs/>
        </w:rPr>
        <w:t>estudi</w:t>
      </w:r>
      <w:r>
        <w:rPr>
          <w:bCs/>
        </w:rPr>
        <w:t>o de</w:t>
      </w:r>
      <w:r w:rsidRPr="000D4C00">
        <w:rPr>
          <w:bCs/>
        </w:rPr>
        <w:t xml:space="preserve"> la</w:t>
      </w:r>
      <w:r>
        <w:t xml:space="preserve"> memoria y sus modos comunicacionales. A</w:t>
      </w:r>
      <w:r w:rsidRPr="00321AAD">
        <w:t xml:space="preserve">punta a estimular la reflexión respecto de la </w:t>
      </w:r>
      <w:r w:rsidRPr="005405BA">
        <w:t xml:space="preserve">trágica </w:t>
      </w:r>
      <w:r w:rsidRPr="00321AAD">
        <w:t xml:space="preserve">etapa instalada por el terrorismo de Estado en nuestro país, analizando su proyección y consecuencias en la actualidad. </w:t>
      </w:r>
      <w:r w:rsidRPr="005405BA">
        <w:t xml:space="preserve">La propuesta es abordar los distintos posicionamientos de la prensa durante la dictadura así como las estrategias de resistencia cultural y visibilización de los reclamos de Verdad y Justicia llevados adelante por organismos de derechos humanos junto a colectivos sociales y artísticos. </w:t>
      </w:r>
      <w:r w:rsidRPr="00321AAD">
        <w:t xml:space="preserve">Pretende, además, analizar distintas experiencias de implementación de políticas públicas de </w:t>
      </w:r>
      <w:r>
        <w:t>m</w:t>
      </w:r>
      <w:r w:rsidRPr="00321AAD">
        <w:t xml:space="preserve">emoria y propiciar experiencias locales de </w:t>
      </w:r>
      <w:r w:rsidRPr="00547074">
        <w:t xml:space="preserve">recuperación de lugares de </w:t>
      </w:r>
      <w:r>
        <w:t>m</w:t>
      </w:r>
      <w:r w:rsidRPr="00547074">
        <w:t xml:space="preserve">emoria. </w:t>
      </w:r>
    </w:p>
    <w:p w:rsidR="00ED1C69" w:rsidRDefault="00ED1C69" w:rsidP="00227D84">
      <w:pPr>
        <w:spacing w:after="0" w:line="240" w:lineRule="auto"/>
        <w:jc w:val="both"/>
        <w:rPr>
          <w:rFonts w:cs="Arial"/>
          <w:color w:val="000000"/>
        </w:rPr>
      </w:pPr>
      <w:r w:rsidRPr="00547074">
        <w:rPr>
          <w:rFonts w:cs="Arial"/>
          <w:color w:val="000000"/>
        </w:rPr>
        <w:tab/>
        <w:t>También se trabajará los diferentes modos en que el pasado reciente y el presente argentino y latinoamericano los procesos de la memoria se han visto involucrados en las formas novedosas de producción de sujetos sociales implicados en transformaciones culturales emancipatorias. Ello implica considerar los temas de los "usos" de la memoria; del valor central del testimonio y las voces de las víctimas; los modos en que se imbrican el trauma, el duelo y las formas de conformación de identidades sociales; la construcción de la memoria pública a través de medios y soportes diversos y el rol de la memoria en la construcción de lo público y de la ciudadanía; las transformaciones de la memoria colectiva en la mass-mediatización de los relatos y las aporías representacionales que acarrea el intento de aprehender experiencias extremas; entre muchos otros.</w:t>
      </w:r>
    </w:p>
    <w:p w:rsidR="00ED1C69" w:rsidRPr="00B03288" w:rsidRDefault="00ED1C69" w:rsidP="00227D84">
      <w:pPr>
        <w:spacing w:after="0" w:line="240" w:lineRule="auto"/>
        <w:jc w:val="both"/>
        <w:rPr>
          <w:rFonts w:cs="Arial"/>
          <w:color w:val="000000"/>
        </w:rPr>
      </w:pPr>
    </w:p>
    <w:p w:rsidR="00ED1C69" w:rsidRDefault="00ED1C69" w:rsidP="00227D84">
      <w:pPr>
        <w:spacing w:after="0" w:line="240" w:lineRule="auto"/>
        <w:jc w:val="both"/>
        <w:rPr>
          <w:b/>
        </w:rPr>
      </w:pPr>
      <w:r w:rsidRPr="00547074">
        <w:rPr>
          <w:b/>
        </w:rPr>
        <w:t xml:space="preserve">8. Objetivos </w:t>
      </w:r>
      <w:r w:rsidRPr="005405BA">
        <w:rPr>
          <w:b/>
        </w:rPr>
        <w:t>generales</w:t>
      </w:r>
      <w:r w:rsidRPr="00547074">
        <w:rPr>
          <w:b/>
        </w:rPr>
        <w:t xml:space="preserve"> de la asignatura </w:t>
      </w:r>
    </w:p>
    <w:p w:rsidR="00ED1C69" w:rsidRDefault="00ED1C69" w:rsidP="00227D84">
      <w:pPr>
        <w:spacing w:after="0" w:line="240" w:lineRule="auto"/>
        <w:jc w:val="both"/>
        <w:rPr>
          <w:b/>
        </w:rPr>
      </w:pPr>
    </w:p>
    <w:p w:rsidR="00ED1C69" w:rsidRPr="00547074" w:rsidRDefault="00ED1C69" w:rsidP="00227D84">
      <w:pPr>
        <w:spacing w:after="0" w:line="240" w:lineRule="auto"/>
        <w:jc w:val="both"/>
      </w:pPr>
      <w:r>
        <w:t>Propiciar</w:t>
      </w:r>
      <w:r w:rsidRPr="00547074">
        <w:t xml:space="preserve"> que los/las estudiantes:</w:t>
      </w:r>
    </w:p>
    <w:p w:rsidR="00ED1C69" w:rsidRDefault="00ED1C69" w:rsidP="00227D84">
      <w:pPr>
        <w:pStyle w:val="ListParagraph"/>
        <w:numPr>
          <w:ilvl w:val="0"/>
          <w:numId w:val="2"/>
        </w:numPr>
        <w:spacing w:after="0" w:line="240" w:lineRule="auto"/>
        <w:jc w:val="both"/>
      </w:pPr>
      <w:r>
        <w:t>Conozcan y reflexionen acerca del terrorismo de Estado en Argentina y Latinoamérica y sus consecuencias culturales.</w:t>
      </w:r>
    </w:p>
    <w:p w:rsidR="00ED1C69" w:rsidRDefault="00ED1C69" w:rsidP="00227D84">
      <w:pPr>
        <w:pStyle w:val="ListParagraph"/>
        <w:numPr>
          <w:ilvl w:val="0"/>
          <w:numId w:val="2"/>
        </w:numPr>
        <w:spacing w:after="0" w:line="240" w:lineRule="auto"/>
        <w:jc w:val="both"/>
      </w:pPr>
      <w:r>
        <w:t>Recorten un problema de investigación que pueda ser abordado a través de un análisis específico y que sean capaces de articular un proyecto de investigación, de cara a la realización de sus tesinas de grado.</w:t>
      </w:r>
    </w:p>
    <w:p w:rsidR="00ED1C69" w:rsidRPr="00547074" w:rsidRDefault="00ED1C69" w:rsidP="00CF6872">
      <w:pPr>
        <w:pStyle w:val="ListParagraph"/>
        <w:spacing w:after="0" w:line="240" w:lineRule="auto"/>
        <w:ind w:left="1066"/>
        <w:jc w:val="both"/>
      </w:pPr>
    </w:p>
    <w:p w:rsidR="00ED1C69" w:rsidRDefault="00ED1C69" w:rsidP="00227D84">
      <w:pPr>
        <w:spacing w:after="0" w:line="240" w:lineRule="auto"/>
        <w:jc w:val="both"/>
        <w:rPr>
          <w:b/>
        </w:rPr>
      </w:pPr>
      <w:r w:rsidRPr="00547074">
        <w:rPr>
          <w:b/>
        </w:rPr>
        <w:t xml:space="preserve">9. Objetivos </w:t>
      </w:r>
      <w:r w:rsidRPr="005405BA">
        <w:rPr>
          <w:b/>
        </w:rPr>
        <w:t>específicos</w:t>
      </w:r>
    </w:p>
    <w:p w:rsidR="00ED1C69" w:rsidRDefault="00ED1C69" w:rsidP="00227D84">
      <w:pPr>
        <w:spacing w:after="0" w:line="240" w:lineRule="auto"/>
        <w:jc w:val="both"/>
        <w:rPr>
          <w:b/>
        </w:rPr>
      </w:pPr>
    </w:p>
    <w:p w:rsidR="00ED1C69" w:rsidRDefault="00ED1C69" w:rsidP="00227D84">
      <w:pPr>
        <w:pStyle w:val="ListParagraph"/>
        <w:numPr>
          <w:ilvl w:val="0"/>
          <w:numId w:val="3"/>
        </w:numPr>
        <w:spacing w:after="0" w:line="240" w:lineRule="auto"/>
        <w:jc w:val="both"/>
      </w:pPr>
      <w:r w:rsidRPr="00D56D51">
        <w:t>Profundi</w:t>
      </w:r>
      <w:r>
        <w:t>zar</w:t>
      </w:r>
      <w:r w:rsidRPr="00D56D51">
        <w:t xml:space="preserve"> el conocimiento de las consecuencias del Terrorismo de</w:t>
      </w:r>
      <w:r>
        <w:t xml:space="preserve"> Estado en Argentina y Latinoamé</w:t>
      </w:r>
      <w:r w:rsidRPr="00D56D51">
        <w:t xml:space="preserve">rica. </w:t>
      </w:r>
    </w:p>
    <w:p w:rsidR="00ED1C69" w:rsidRDefault="00ED1C69" w:rsidP="00227D84">
      <w:pPr>
        <w:pStyle w:val="ListParagraph"/>
        <w:numPr>
          <w:ilvl w:val="0"/>
          <w:numId w:val="3"/>
        </w:numPr>
        <w:spacing w:after="0" w:line="240" w:lineRule="auto"/>
        <w:jc w:val="both"/>
      </w:pPr>
      <w:r>
        <w:t xml:space="preserve">Indagar acerca de las </w:t>
      </w:r>
      <w:r w:rsidRPr="00D56D51">
        <w:t xml:space="preserve">distintas estrategias </w:t>
      </w:r>
      <w:r>
        <w:t xml:space="preserve">de posicionamiento mediático y </w:t>
      </w:r>
      <w:r w:rsidRPr="00D56D51">
        <w:t>de resistencia cultural y visibilización de los reclamos de Verdad y Justicia en diferentes soportes comunicacionales.</w:t>
      </w:r>
    </w:p>
    <w:p w:rsidR="00ED1C69" w:rsidRDefault="00ED1C69" w:rsidP="00227D84">
      <w:pPr>
        <w:pStyle w:val="ListParagraph"/>
        <w:numPr>
          <w:ilvl w:val="0"/>
          <w:numId w:val="3"/>
        </w:numPr>
        <w:spacing w:after="0" w:line="240" w:lineRule="auto"/>
        <w:jc w:val="both"/>
      </w:pPr>
      <w:r w:rsidRPr="00D56D51">
        <w:t>Anali</w:t>
      </w:r>
      <w:r>
        <w:t>zar</w:t>
      </w:r>
      <w:r w:rsidRPr="00D56D51">
        <w:t xml:space="preserve"> </w:t>
      </w:r>
      <w:r>
        <w:t xml:space="preserve">de modo crítico las políticas de la memoria y los problemas vinculados con la rememoración de pasados traumáticos. </w:t>
      </w:r>
      <w:r w:rsidRPr="00D56D51">
        <w:t xml:space="preserve"> </w:t>
      </w:r>
    </w:p>
    <w:p w:rsidR="00ED1C69" w:rsidRPr="00D56D51" w:rsidRDefault="00ED1C69" w:rsidP="00227D84">
      <w:pPr>
        <w:pStyle w:val="ListParagraph"/>
        <w:numPr>
          <w:ilvl w:val="0"/>
          <w:numId w:val="3"/>
        </w:numPr>
        <w:spacing w:after="0" w:line="240" w:lineRule="auto"/>
        <w:jc w:val="both"/>
      </w:pPr>
      <w:r>
        <w:t>Promover la participación en</w:t>
      </w:r>
      <w:r w:rsidRPr="00D56D51">
        <w:t xml:space="preserve"> </w:t>
      </w:r>
      <w:r>
        <w:t xml:space="preserve">las </w:t>
      </w:r>
      <w:r w:rsidRPr="00D56D51">
        <w:t xml:space="preserve">audiencias de los Juicios que se están llevando adelante </w:t>
      </w:r>
      <w:r>
        <w:t xml:space="preserve">actualmente </w:t>
      </w:r>
      <w:r w:rsidRPr="00D56D51">
        <w:t xml:space="preserve">en </w:t>
      </w:r>
      <w:r>
        <w:t xml:space="preserve">los </w:t>
      </w:r>
      <w:r w:rsidRPr="00D56D51">
        <w:t xml:space="preserve">Tribunales de la Ciudad de Buenos Aires, a fin de </w:t>
      </w:r>
      <w:r>
        <w:t>generar</w:t>
      </w:r>
      <w:r w:rsidRPr="00D56D51">
        <w:t xml:space="preserve"> narrativas en torno </w:t>
      </w:r>
      <w:r>
        <w:t>a</w:t>
      </w:r>
      <w:r w:rsidRPr="00D56D51">
        <w:t xml:space="preserve"> esta experiencia.</w:t>
      </w:r>
    </w:p>
    <w:p w:rsidR="00ED1C69" w:rsidRPr="00547074" w:rsidRDefault="00ED1C69" w:rsidP="00227D84">
      <w:pPr>
        <w:spacing w:after="0" w:line="240" w:lineRule="auto"/>
        <w:jc w:val="both"/>
        <w:rPr>
          <w:b/>
        </w:rPr>
      </w:pPr>
    </w:p>
    <w:p w:rsidR="00ED1C69" w:rsidRDefault="00ED1C69" w:rsidP="00227D84">
      <w:pPr>
        <w:spacing w:after="0" w:line="240" w:lineRule="auto"/>
        <w:jc w:val="both"/>
        <w:rPr>
          <w:b/>
        </w:rPr>
      </w:pPr>
      <w:r w:rsidRPr="00547074">
        <w:rPr>
          <w:b/>
        </w:rPr>
        <w:t>10. Contenidos por unidades</w:t>
      </w:r>
    </w:p>
    <w:p w:rsidR="00ED1C69" w:rsidRPr="00547074" w:rsidRDefault="00ED1C69" w:rsidP="00227D84">
      <w:pPr>
        <w:spacing w:after="0" w:line="240" w:lineRule="auto"/>
        <w:jc w:val="both"/>
        <w:rPr>
          <w:b/>
        </w:rPr>
      </w:pPr>
    </w:p>
    <w:p w:rsidR="00ED1C69" w:rsidRDefault="00ED1C69" w:rsidP="00227D84">
      <w:pPr>
        <w:spacing w:after="0" w:line="240" w:lineRule="auto"/>
        <w:jc w:val="both"/>
        <w:rPr>
          <w:b/>
        </w:rPr>
      </w:pPr>
      <w:r w:rsidRPr="00547074">
        <w:rPr>
          <w:b/>
        </w:rPr>
        <w:t>UNIDAD 1</w:t>
      </w:r>
    </w:p>
    <w:p w:rsidR="00ED1C69" w:rsidRPr="00547074" w:rsidRDefault="00ED1C69" w:rsidP="00227D84">
      <w:pPr>
        <w:spacing w:after="0" w:line="240" w:lineRule="auto"/>
        <w:jc w:val="both"/>
        <w:rPr>
          <w:b/>
        </w:rPr>
      </w:pPr>
    </w:p>
    <w:p w:rsidR="00ED1C69" w:rsidRDefault="00ED1C69" w:rsidP="00227D84">
      <w:pPr>
        <w:spacing w:after="0" w:line="240" w:lineRule="auto"/>
        <w:jc w:val="both"/>
      </w:pPr>
      <w:r w:rsidRPr="0009448A">
        <w:t xml:space="preserve">El Terrorismo de Estado en Latinoamérica: Operación Cóndor. El caso argentino: expresiones de </w:t>
      </w:r>
      <w:r>
        <w:t>r</w:t>
      </w:r>
      <w:r w:rsidRPr="0009448A">
        <w:t>esistencia durante la Dictadura cívico-militar. Organismo</w:t>
      </w:r>
      <w:r>
        <w:t>s</w:t>
      </w:r>
      <w:r w:rsidRPr="0009448A">
        <w:t xml:space="preserve"> de Derechos Humanos. Primeras denuncias nacionales e internacionales. 10 de </w:t>
      </w:r>
      <w:r>
        <w:t>d</w:t>
      </w:r>
      <w:r w:rsidRPr="0009448A">
        <w:t xml:space="preserve">iciembre de 1983. Los </w:t>
      </w:r>
      <w:r>
        <w:t>Centros Clandestinos de Detención, Tortura y E</w:t>
      </w:r>
      <w:r w:rsidRPr="0009448A">
        <w:t xml:space="preserve">xterminio. La </w:t>
      </w:r>
      <w:r>
        <w:t>d</w:t>
      </w:r>
      <w:r w:rsidRPr="0009448A">
        <w:t xml:space="preserve">esaparición </w:t>
      </w:r>
      <w:r>
        <w:t>forzada</w:t>
      </w:r>
      <w:r w:rsidRPr="0009448A">
        <w:t xml:space="preserve"> de </w:t>
      </w:r>
      <w:r>
        <w:t>p</w:t>
      </w:r>
      <w:r w:rsidRPr="0009448A">
        <w:t>ersonas.</w:t>
      </w:r>
      <w:r>
        <w:t xml:space="preserve"> </w:t>
      </w:r>
      <w:r w:rsidRPr="0009448A">
        <w:t xml:space="preserve">El </w:t>
      </w:r>
      <w:r>
        <w:t>j</w:t>
      </w:r>
      <w:r w:rsidRPr="0009448A">
        <w:t xml:space="preserve">uicio a las Juntas. Las leyes de Obediencia Debida y Punto final. Los indultos y la “reconciliación” promovida por Carlos Menem. Los </w:t>
      </w:r>
      <w:r>
        <w:t>j</w:t>
      </w:r>
      <w:r w:rsidRPr="0009448A">
        <w:t xml:space="preserve">uicios por la Verdad. </w:t>
      </w:r>
      <w:r>
        <w:t>Las implicancias</w:t>
      </w:r>
      <w:r w:rsidRPr="0009448A">
        <w:t xml:space="preserve"> del “olvido impuesto”.</w:t>
      </w:r>
    </w:p>
    <w:p w:rsidR="00ED1C69" w:rsidRDefault="00ED1C69" w:rsidP="00227D84">
      <w:pPr>
        <w:spacing w:after="0" w:line="240" w:lineRule="auto"/>
        <w:jc w:val="both"/>
      </w:pPr>
    </w:p>
    <w:p w:rsidR="00ED1C69" w:rsidRDefault="00ED1C69" w:rsidP="00227D84">
      <w:pPr>
        <w:spacing w:after="0" w:line="240" w:lineRule="auto"/>
        <w:jc w:val="both"/>
        <w:rPr>
          <w:b/>
        </w:rPr>
      </w:pPr>
      <w:r w:rsidRPr="00587FE6">
        <w:rPr>
          <w:b/>
        </w:rPr>
        <w:t>Bibliografía</w:t>
      </w:r>
    </w:p>
    <w:p w:rsidR="00ED1C69" w:rsidRPr="00587FE6" w:rsidRDefault="00ED1C69" w:rsidP="00227D84">
      <w:pPr>
        <w:spacing w:after="0" w:line="240" w:lineRule="auto"/>
        <w:jc w:val="both"/>
        <w:rPr>
          <w:b/>
        </w:rPr>
      </w:pPr>
    </w:p>
    <w:p w:rsidR="00ED1C69" w:rsidRPr="00B33106" w:rsidRDefault="00ED1C69" w:rsidP="00227D84">
      <w:pPr>
        <w:tabs>
          <w:tab w:val="left" w:pos="2520"/>
        </w:tabs>
        <w:spacing w:after="0" w:line="240" w:lineRule="auto"/>
        <w:jc w:val="both"/>
        <w:rPr>
          <w:b/>
          <w:bCs/>
        </w:rPr>
      </w:pPr>
      <w:r w:rsidRPr="00B33106">
        <w:rPr>
          <w:b/>
          <w:bCs/>
        </w:rPr>
        <w:t>General</w:t>
      </w:r>
    </w:p>
    <w:p w:rsidR="00ED1C69" w:rsidRPr="00B33106" w:rsidRDefault="00ED1C69" w:rsidP="00227D84">
      <w:pPr>
        <w:tabs>
          <w:tab w:val="left" w:pos="2520"/>
        </w:tabs>
        <w:spacing w:after="0" w:line="240" w:lineRule="auto"/>
        <w:jc w:val="both"/>
      </w:pPr>
      <w:r w:rsidRPr="00B33106">
        <w:t xml:space="preserve">Aspiazu, D; Basualdo, E. y Khavisse, M. (1986). </w:t>
      </w:r>
      <w:r w:rsidRPr="00B33106">
        <w:rPr>
          <w:i/>
        </w:rPr>
        <w:t xml:space="preserve">El nuevo poder económico en </w:t>
      </w:r>
      <w:smartTag w:uri="urn:schemas-microsoft-com:office:smarttags" w:element="PersonName">
        <w:smartTagPr>
          <w:attr w:name="ProductID" w:val="la Argentina. Buenos"/>
        </w:smartTagPr>
        <w:r w:rsidRPr="00B33106">
          <w:rPr>
            <w:i/>
          </w:rPr>
          <w:t>la Argentina</w:t>
        </w:r>
      </w:smartTag>
      <w:r w:rsidRPr="00B33106">
        <w:rPr>
          <w:i/>
        </w:rPr>
        <w:t xml:space="preserve"> de los años 80</w:t>
      </w:r>
      <w:r w:rsidRPr="00B33106">
        <w:t>. Buenos Aires: Legasa.</w:t>
      </w:r>
    </w:p>
    <w:p w:rsidR="00ED1C69" w:rsidRPr="00B33106" w:rsidRDefault="00ED1C69" w:rsidP="00227D84">
      <w:pPr>
        <w:pStyle w:val="BodyText"/>
        <w:tabs>
          <w:tab w:val="left" w:pos="2520"/>
        </w:tabs>
        <w:spacing w:after="0"/>
        <w:jc w:val="both"/>
        <w:rPr>
          <w:rFonts w:ascii="Calibri" w:hAnsi="Calibri"/>
          <w:sz w:val="22"/>
          <w:szCs w:val="22"/>
        </w:rPr>
      </w:pPr>
      <w:r w:rsidRPr="00B33106">
        <w:rPr>
          <w:rFonts w:ascii="Calibri" w:hAnsi="Calibri"/>
          <w:sz w:val="22"/>
          <w:szCs w:val="22"/>
        </w:rPr>
        <w:t xml:space="preserve">Caparrós, M. y Anguita, E. (2006). </w:t>
      </w:r>
      <w:r w:rsidRPr="00B33106">
        <w:rPr>
          <w:rFonts w:ascii="Calibri" w:hAnsi="Calibri"/>
          <w:i/>
          <w:sz w:val="22"/>
          <w:szCs w:val="22"/>
        </w:rPr>
        <w:t xml:space="preserve">La voluntad. Una historia de la militancia revolucionaria en </w:t>
      </w:r>
      <w:smartTag w:uri="urn:schemas-microsoft-com:office:smarttags" w:element="PersonName">
        <w:smartTagPr>
          <w:attr w:name="ProductID" w:val="la Argentina. Buenos"/>
        </w:smartTagPr>
        <w:r w:rsidRPr="00B33106">
          <w:rPr>
            <w:rFonts w:ascii="Calibri" w:hAnsi="Calibri"/>
            <w:i/>
            <w:sz w:val="22"/>
            <w:szCs w:val="22"/>
          </w:rPr>
          <w:t>la Argentina.</w:t>
        </w:r>
      </w:smartTag>
      <w:r w:rsidRPr="00B33106">
        <w:rPr>
          <w:rFonts w:ascii="Calibri" w:hAnsi="Calibri"/>
          <w:i/>
          <w:sz w:val="22"/>
          <w:szCs w:val="22"/>
        </w:rPr>
        <w:t xml:space="preserve"> 1976-1983</w:t>
      </w:r>
      <w:r w:rsidRPr="00B33106">
        <w:rPr>
          <w:rFonts w:ascii="Calibri" w:hAnsi="Calibri"/>
          <w:sz w:val="22"/>
          <w:szCs w:val="22"/>
        </w:rPr>
        <w:t>. Buenos Aires: Norma.</w:t>
      </w:r>
    </w:p>
    <w:p w:rsidR="00ED1C69" w:rsidRPr="00B33106" w:rsidRDefault="00ED1C69" w:rsidP="00227D84">
      <w:pPr>
        <w:tabs>
          <w:tab w:val="left" w:pos="2520"/>
        </w:tabs>
        <w:spacing w:after="0" w:line="240" w:lineRule="auto"/>
        <w:jc w:val="both"/>
      </w:pPr>
      <w:r w:rsidRPr="00B33106">
        <w:t>Izaguirre, I. (comp.) Lucha de clases, guerra civil y genocidio en la Argentina 1973 – 1983: antecedentes, desarrollo, complicidades. Buenos Aires, EUDEBA, 2009.</w:t>
      </w:r>
    </w:p>
    <w:p w:rsidR="00ED1C69" w:rsidRPr="00B33106" w:rsidRDefault="00ED1C69" w:rsidP="00227D84">
      <w:pPr>
        <w:tabs>
          <w:tab w:val="left" w:pos="2520"/>
        </w:tabs>
        <w:spacing w:after="0" w:line="240" w:lineRule="auto"/>
        <w:jc w:val="both"/>
      </w:pPr>
      <w:r w:rsidRPr="00B33106">
        <w:rPr>
          <w:rStyle w:val="Strong"/>
          <w:b w:val="0"/>
        </w:rPr>
        <w:t>Kaufmann, C.</w:t>
      </w:r>
      <w:r w:rsidRPr="00B33106">
        <w:rPr>
          <w:rStyle w:val="Strong"/>
          <w:b w:val="0"/>
          <w:bCs w:val="0"/>
        </w:rPr>
        <w:t xml:space="preserve"> </w:t>
      </w:r>
      <w:r w:rsidRPr="00B33106">
        <w:t>(Dir.)</w:t>
      </w:r>
      <w:r w:rsidRPr="00B33106">
        <w:rPr>
          <w:rStyle w:val="Strong"/>
          <w:b w:val="0"/>
          <w:bCs w:val="0"/>
        </w:rPr>
        <w:t xml:space="preserve"> (2006)</w:t>
      </w:r>
      <w:r w:rsidRPr="00B33106">
        <w:t xml:space="preserve">. </w:t>
      </w:r>
      <w:r w:rsidRPr="00B33106">
        <w:rPr>
          <w:i/>
        </w:rPr>
        <w:t>Dictadura y Educación</w:t>
      </w:r>
      <w:r w:rsidRPr="00B33106">
        <w:rPr>
          <w:rStyle w:val="Strong"/>
          <w:b w:val="0"/>
          <w:bCs w:val="0"/>
          <w:i/>
        </w:rPr>
        <w:t>. Los textos escolares en la historia argentina reciente. Tomo 3</w:t>
      </w:r>
      <w:r w:rsidRPr="00B33106">
        <w:rPr>
          <w:rStyle w:val="Strong"/>
          <w:b w:val="0"/>
          <w:bCs w:val="0"/>
        </w:rPr>
        <w:t>. Buenos Aires: Miño y Dávila.</w:t>
      </w:r>
    </w:p>
    <w:p w:rsidR="00ED1C69" w:rsidRPr="00B33106" w:rsidRDefault="00ED1C69" w:rsidP="00227D84">
      <w:pPr>
        <w:tabs>
          <w:tab w:val="left" w:pos="2520"/>
        </w:tabs>
        <w:spacing w:after="0" w:line="240" w:lineRule="auto"/>
        <w:jc w:val="both"/>
      </w:pPr>
      <w:r w:rsidRPr="00B33106">
        <w:t xml:space="preserve">Mason, A. (2007). </w:t>
      </w:r>
      <w:r w:rsidRPr="00B33106">
        <w:rPr>
          <w:bCs/>
          <w:i/>
        </w:rPr>
        <w:t>Sindicalismo y dictadura: una historia poco contada [1976-1983]</w:t>
      </w:r>
      <w:r w:rsidRPr="00B33106">
        <w:rPr>
          <w:bCs/>
        </w:rPr>
        <w:t>. Buenos Aires: Biblos.</w:t>
      </w:r>
    </w:p>
    <w:p w:rsidR="00ED1C69" w:rsidRPr="00B33106" w:rsidRDefault="00ED1C69" w:rsidP="00227D84">
      <w:pPr>
        <w:tabs>
          <w:tab w:val="left" w:pos="2520"/>
        </w:tabs>
        <w:spacing w:after="0" w:line="240" w:lineRule="auto"/>
        <w:jc w:val="both"/>
        <w:rPr>
          <w:lang w:val="es-MX"/>
        </w:rPr>
      </w:pPr>
      <w:r w:rsidRPr="00B33106">
        <w:rPr>
          <w:lang w:val="es-MX"/>
        </w:rPr>
        <w:t xml:space="preserve">Mignone, E. (1987). </w:t>
      </w:r>
      <w:r w:rsidRPr="00B33106">
        <w:rPr>
          <w:i/>
          <w:lang w:val="es-MX"/>
        </w:rPr>
        <w:t xml:space="preserve">Iglesia y dictadura. </w:t>
      </w:r>
      <w:r w:rsidRPr="00B33106">
        <w:rPr>
          <w:lang w:val="es-MX"/>
        </w:rPr>
        <w:t>Buenos Aires: Ediciones del Pensamiento Nacional.</w:t>
      </w:r>
    </w:p>
    <w:p w:rsidR="00ED1C69" w:rsidRPr="00B33106" w:rsidRDefault="00ED1C69" w:rsidP="00227D84">
      <w:pPr>
        <w:tabs>
          <w:tab w:val="left" w:pos="2520"/>
          <w:tab w:val="left" w:pos="8504"/>
        </w:tabs>
        <w:spacing w:after="0" w:line="240" w:lineRule="auto"/>
        <w:jc w:val="both"/>
      </w:pPr>
      <w:r w:rsidRPr="00B33106">
        <w:t xml:space="preserve">Novaro, M. (2009). </w:t>
      </w:r>
      <w:r w:rsidRPr="00B33106">
        <w:rPr>
          <w:i/>
          <w:iCs/>
        </w:rPr>
        <w:t>Argentina en el fin de siglo</w:t>
      </w:r>
      <w:r w:rsidRPr="00B33106">
        <w:t xml:space="preserve">. Buenos Aires, Paidós, 2009. </w:t>
      </w:r>
    </w:p>
    <w:p w:rsidR="00ED1C69" w:rsidRPr="00B33106" w:rsidRDefault="00ED1C69" w:rsidP="00227D84">
      <w:pPr>
        <w:tabs>
          <w:tab w:val="left" w:pos="2520"/>
        </w:tabs>
        <w:spacing w:after="0" w:line="240" w:lineRule="auto"/>
        <w:jc w:val="both"/>
      </w:pPr>
      <w:r w:rsidRPr="00B33106">
        <w:rPr>
          <w:bCs/>
        </w:rPr>
        <w:t>Novaro, M. y Palermo, V.</w:t>
      </w:r>
      <w:r w:rsidRPr="00B33106">
        <w:t xml:space="preserve"> y </w:t>
      </w:r>
      <w:r w:rsidRPr="00B33106">
        <w:rPr>
          <w:bCs/>
        </w:rPr>
        <w:t>(2003).</w:t>
      </w:r>
      <w:r w:rsidRPr="00B33106">
        <w:t xml:space="preserve"> </w:t>
      </w:r>
      <w:r w:rsidRPr="00B33106">
        <w:rPr>
          <w:i/>
          <w:iCs/>
        </w:rPr>
        <w:t>La dictadura militar 1976-1983</w:t>
      </w:r>
      <w:r w:rsidRPr="00B33106">
        <w:t xml:space="preserve">. Buenos Aires: Paidós. </w:t>
      </w:r>
    </w:p>
    <w:p w:rsidR="00ED1C69" w:rsidRPr="00B33106" w:rsidRDefault="00ED1C69" w:rsidP="00227D84">
      <w:pPr>
        <w:tabs>
          <w:tab w:val="left" w:pos="2520"/>
        </w:tabs>
        <w:spacing w:after="0" w:line="240" w:lineRule="auto"/>
        <w:jc w:val="both"/>
      </w:pPr>
      <w:r w:rsidRPr="00B33106">
        <w:t>Oszlak, Oscar (1984).</w:t>
      </w:r>
      <w:r w:rsidRPr="00B33106">
        <w:rPr>
          <w:i/>
        </w:rPr>
        <w:t xml:space="preserve"> "Proceso", crisis y transición democrática</w:t>
      </w:r>
      <w:r w:rsidRPr="00B33106">
        <w:t>,</w:t>
      </w:r>
      <w:r w:rsidRPr="00B33106">
        <w:rPr>
          <w:i/>
        </w:rPr>
        <w:t xml:space="preserve"> </w:t>
      </w:r>
      <w:r w:rsidRPr="00B33106">
        <w:t>Buenos Aires: CEAL.</w:t>
      </w:r>
    </w:p>
    <w:p w:rsidR="00ED1C69" w:rsidRPr="00B33106" w:rsidRDefault="00ED1C69" w:rsidP="00227D84">
      <w:pPr>
        <w:tabs>
          <w:tab w:val="left" w:pos="2520"/>
        </w:tabs>
        <w:spacing w:after="0" w:line="240" w:lineRule="auto"/>
        <w:jc w:val="both"/>
        <w:rPr>
          <w:bCs/>
        </w:rPr>
      </w:pPr>
      <w:r w:rsidRPr="00B33106">
        <w:rPr>
          <w:bCs/>
        </w:rPr>
        <w:t xml:space="preserve">Portantiero, JC. (1987). </w:t>
      </w:r>
      <w:r w:rsidRPr="00B33106">
        <w:rPr>
          <w:bCs/>
          <w:i/>
        </w:rPr>
        <w:t>Ensayos sobre la transición democrática</w:t>
      </w:r>
      <w:r w:rsidRPr="00B33106">
        <w:rPr>
          <w:bCs/>
        </w:rPr>
        <w:t>. Buenos aires: Puntosur.</w:t>
      </w:r>
    </w:p>
    <w:p w:rsidR="00ED1C69" w:rsidRPr="00B33106" w:rsidRDefault="00ED1C69" w:rsidP="00227D84">
      <w:pPr>
        <w:tabs>
          <w:tab w:val="left" w:pos="2520"/>
        </w:tabs>
        <w:spacing w:after="0" w:line="240" w:lineRule="auto"/>
        <w:jc w:val="both"/>
      </w:pPr>
      <w:r w:rsidRPr="00B33106">
        <w:t xml:space="preserve">Pucciarelli, A. (Comp.) (2004). </w:t>
      </w:r>
      <w:r w:rsidRPr="00B33106">
        <w:rPr>
          <w:i/>
          <w:iCs/>
        </w:rPr>
        <w:t>Empresarios, tecnócratas y militares. La trama corporativa de la última dictadura</w:t>
      </w:r>
      <w:r w:rsidRPr="00B33106">
        <w:t>. Buenos Aires: Siglo XXI.</w:t>
      </w:r>
    </w:p>
    <w:p w:rsidR="00ED1C69" w:rsidRPr="00B33106" w:rsidRDefault="00ED1C69" w:rsidP="00227D84">
      <w:pPr>
        <w:tabs>
          <w:tab w:val="left" w:pos="2520"/>
        </w:tabs>
        <w:spacing w:after="0" w:line="240" w:lineRule="auto"/>
        <w:jc w:val="both"/>
        <w:rPr>
          <w:lang w:val="es-MX"/>
        </w:rPr>
      </w:pPr>
      <w:r w:rsidRPr="00B33106">
        <w:rPr>
          <w:bCs/>
          <w:lang w:val="es-MX"/>
        </w:rPr>
        <w:t>Puiggrós, A.</w:t>
      </w:r>
      <w:r w:rsidRPr="00B33106">
        <w:rPr>
          <w:lang w:val="es-MX"/>
        </w:rPr>
        <w:t xml:space="preserve"> (Comp.) (1997). </w:t>
      </w:r>
      <w:r w:rsidRPr="00B33106">
        <w:rPr>
          <w:i/>
          <w:iCs/>
          <w:lang w:val="es-MX"/>
        </w:rPr>
        <w:t>Dictaduras y utopías en la historia reciente de la educación argentina (1955-1983),</w:t>
      </w:r>
      <w:r w:rsidRPr="00B33106">
        <w:rPr>
          <w:lang w:val="es-MX"/>
        </w:rPr>
        <w:t xml:space="preserve"> Tomo VIII de </w:t>
      </w:r>
      <w:r w:rsidRPr="00B33106">
        <w:rPr>
          <w:i/>
          <w:iCs/>
        </w:rPr>
        <w:t xml:space="preserve">Historia de la educación en </w:t>
      </w:r>
      <w:smartTag w:uri="urn:schemas-microsoft-com:office:smarttags" w:element="PersonName">
        <w:smartTagPr>
          <w:attr w:name="ProductID" w:val="la Argentina. Buenos"/>
        </w:smartTagPr>
        <w:r w:rsidRPr="00B33106">
          <w:rPr>
            <w:i/>
            <w:iCs/>
          </w:rPr>
          <w:t>la Argentina</w:t>
        </w:r>
      </w:smartTag>
      <w:r w:rsidRPr="00B33106">
        <w:rPr>
          <w:i/>
          <w:iCs/>
        </w:rPr>
        <w:t xml:space="preserve">, </w:t>
      </w:r>
      <w:r w:rsidRPr="00B33106">
        <w:rPr>
          <w:lang w:val="es-MX"/>
        </w:rPr>
        <w:t>Buenos Aires: Galerna.</w:t>
      </w:r>
    </w:p>
    <w:p w:rsidR="00ED1C69" w:rsidRPr="00B33106" w:rsidRDefault="00ED1C69" w:rsidP="00227D84">
      <w:pPr>
        <w:tabs>
          <w:tab w:val="left" w:pos="2520"/>
        </w:tabs>
        <w:spacing w:after="0" w:line="240" w:lineRule="auto"/>
        <w:jc w:val="both"/>
      </w:pPr>
      <w:r w:rsidRPr="00B33106">
        <w:t xml:space="preserve">Tedesco, J.C.; Braslavsky, C. y Carciofi, R. (1987). </w:t>
      </w:r>
      <w:r w:rsidRPr="00B33106">
        <w:rPr>
          <w:i/>
          <w:iCs/>
        </w:rPr>
        <w:t>El proyecto educativo autoritario. Argentina 1976-1982</w:t>
      </w:r>
      <w:r w:rsidRPr="00B33106">
        <w:t>. Buenos Aires: Miño y Dávila.</w:t>
      </w:r>
    </w:p>
    <w:p w:rsidR="00ED1C69" w:rsidRPr="00B33106" w:rsidRDefault="00ED1C69" w:rsidP="00227D84">
      <w:pPr>
        <w:tabs>
          <w:tab w:val="left" w:pos="2520"/>
        </w:tabs>
        <w:spacing w:after="0" w:line="240" w:lineRule="auto"/>
        <w:jc w:val="both"/>
      </w:pPr>
      <w:r w:rsidRPr="00B33106">
        <w:t xml:space="preserve">Vervitsky, H. (2003). </w:t>
      </w:r>
      <w:r w:rsidRPr="00B33106">
        <w:rPr>
          <w:i/>
        </w:rPr>
        <w:t>Civiles y militares</w:t>
      </w:r>
      <w:r w:rsidRPr="00B33106">
        <w:t>.</w:t>
      </w:r>
      <w:r w:rsidRPr="00B33106">
        <w:rPr>
          <w:i/>
        </w:rPr>
        <w:t xml:space="preserve"> Memoria secreta de la transición</w:t>
      </w:r>
      <w:r w:rsidRPr="00B33106">
        <w:t>. Buenos Aires. Contrapunto.</w:t>
      </w:r>
    </w:p>
    <w:p w:rsidR="00ED1C69" w:rsidRPr="00B33106" w:rsidRDefault="00ED1C69" w:rsidP="00227D84">
      <w:pPr>
        <w:tabs>
          <w:tab w:val="left" w:pos="2520"/>
        </w:tabs>
        <w:spacing w:after="0" w:line="240" w:lineRule="auto"/>
        <w:jc w:val="both"/>
        <w:rPr>
          <w:bCs/>
          <w:lang w:val="es-ES_tradnl"/>
        </w:rPr>
      </w:pPr>
    </w:p>
    <w:p w:rsidR="00ED1C69" w:rsidRPr="00B33106" w:rsidRDefault="00ED1C69" w:rsidP="00227D84">
      <w:pPr>
        <w:tabs>
          <w:tab w:val="left" w:pos="2520"/>
        </w:tabs>
        <w:spacing w:after="0" w:line="240" w:lineRule="auto"/>
        <w:jc w:val="both"/>
        <w:rPr>
          <w:b/>
          <w:bCs/>
        </w:rPr>
      </w:pPr>
      <w:r w:rsidRPr="00B33106">
        <w:rPr>
          <w:b/>
          <w:bCs/>
        </w:rPr>
        <w:t>Específica</w:t>
      </w:r>
    </w:p>
    <w:p w:rsidR="00ED1C69" w:rsidRPr="00B33106" w:rsidRDefault="00ED1C69" w:rsidP="00227D84">
      <w:pPr>
        <w:tabs>
          <w:tab w:val="left" w:pos="2520"/>
        </w:tabs>
        <w:spacing w:after="0" w:line="240" w:lineRule="auto"/>
        <w:jc w:val="both"/>
        <w:rPr>
          <w:bCs/>
        </w:rPr>
      </w:pPr>
      <w:r w:rsidRPr="00B33106">
        <w:rPr>
          <w:bCs/>
        </w:rPr>
        <w:t xml:space="preserve">Acuña, C. y Smulovitz, C. (1991). </w:t>
      </w:r>
      <w:r w:rsidRPr="00B33106">
        <w:rPr>
          <w:bCs/>
          <w:i/>
        </w:rPr>
        <w:t>¿Ni olvido ni perdón? Derechos humanos y tensiones cívico-militares en la transición argentina</w:t>
      </w:r>
      <w:r w:rsidRPr="00B33106">
        <w:rPr>
          <w:bCs/>
        </w:rPr>
        <w:t>. Buenos Aires: CEDES.</w:t>
      </w:r>
    </w:p>
    <w:p w:rsidR="00ED1C69" w:rsidRPr="00B33106" w:rsidRDefault="00ED1C69" w:rsidP="00227D84">
      <w:pPr>
        <w:tabs>
          <w:tab w:val="left" w:pos="2520"/>
        </w:tabs>
        <w:spacing w:after="0" w:line="240" w:lineRule="auto"/>
        <w:jc w:val="both"/>
        <w:rPr>
          <w:bCs/>
        </w:rPr>
      </w:pPr>
      <w:r w:rsidRPr="00B33106">
        <w:rPr>
          <w:bCs/>
        </w:rPr>
        <w:t xml:space="preserve">Acuña, Carlos </w:t>
      </w:r>
      <w:r w:rsidRPr="00B33106">
        <w:rPr>
          <w:bCs/>
          <w:i/>
        </w:rPr>
        <w:t>et. al.</w:t>
      </w:r>
      <w:r w:rsidRPr="00B33106">
        <w:rPr>
          <w:bCs/>
        </w:rPr>
        <w:t xml:space="preserve"> (1995). </w:t>
      </w:r>
      <w:r w:rsidRPr="00B33106">
        <w:rPr>
          <w:bCs/>
          <w:i/>
        </w:rPr>
        <w:t>Juicios, castigos y memorias. DDHH y justicia en la política argentina</w:t>
      </w:r>
      <w:r w:rsidRPr="00B33106">
        <w:rPr>
          <w:bCs/>
        </w:rPr>
        <w:t>. Buenos Aires: Nueva Visión.</w:t>
      </w:r>
    </w:p>
    <w:p w:rsidR="00ED1C69" w:rsidRPr="00B33106" w:rsidRDefault="00ED1C69" w:rsidP="00227D84">
      <w:pPr>
        <w:tabs>
          <w:tab w:val="left" w:pos="2520"/>
        </w:tabs>
        <w:spacing w:after="0" w:line="240" w:lineRule="auto"/>
        <w:jc w:val="both"/>
      </w:pPr>
      <w:r w:rsidRPr="00B33106">
        <w:t xml:space="preserve">Ansaldi, W. (Comp.) (1986). </w:t>
      </w:r>
      <w:r w:rsidRPr="00B33106">
        <w:rPr>
          <w:i/>
        </w:rPr>
        <w:t>La ética de la democracia</w:t>
      </w:r>
      <w:r w:rsidRPr="00B33106">
        <w:t xml:space="preserve">. </w:t>
      </w:r>
      <w:r w:rsidRPr="00B33106">
        <w:rPr>
          <w:i/>
        </w:rPr>
        <w:t>Los derechos humanos como límite frente a la arbitrariedad</w:t>
      </w:r>
      <w:r w:rsidRPr="00B33106">
        <w:t>. Buenos Aires: CLACSO.</w:t>
      </w:r>
    </w:p>
    <w:p w:rsidR="00ED1C69" w:rsidRPr="00B33106" w:rsidRDefault="00ED1C69" w:rsidP="00227D84">
      <w:pPr>
        <w:spacing w:after="0" w:line="240" w:lineRule="auto"/>
        <w:jc w:val="both"/>
      </w:pPr>
      <w:r w:rsidRPr="00B33106">
        <w:t xml:space="preserve">Calloni, S. (2005), </w:t>
      </w:r>
      <w:r w:rsidRPr="00B33106">
        <w:rPr>
          <w:i/>
        </w:rPr>
        <w:t>Operación Cóndor, pacto criminal</w:t>
      </w:r>
      <w:r w:rsidRPr="00B33106">
        <w:t>. Editorial de Ciencias Sociales, Buenos Aires.</w:t>
      </w:r>
    </w:p>
    <w:p w:rsidR="00ED1C69" w:rsidRPr="00B33106" w:rsidRDefault="00ED1C69" w:rsidP="00227D84">
      <w:pPr>
        <w:tabs>
          <w:tab w:val="left" w:pos="2520"/>
        </w:tabs>
        <w:spacing w:after="0" w:line="240" w:lineRule="auto"/>
        <w:jc w:val="both"/>
      </w:pPr>
      <w:r w:rsidRPr="00B33106">
        <w:t xml:space="preserve">Calveiro, P. (1998). </w:t>
      </w:r>
      <w:r w:rsidRPr="00B33106">
        <w:rPr>
          <w:i/>
          <w:iCs/>
        </w:rPr>
        <w:t>Poder y desaparición</w:t>
      </w:r>
      <w:r w:rsidRPr="00B33106">
        <w:rPr>
          <w:i/>
        </w:rPr>
        <w:t xml:space="preserve">. Los campos de concentración en Argentina. </w:t>
      </w:r>
      <w:r w:rsidRPr="00B33106">
        <w:t>Buenos Aires: Colihue.</w:t>
      </w:r>
    </w:p>
    <w:p w:rsidR="00ED1C69" w:rsidRPr="00B33106" w:rsidRDefault="00ED1C69" w:rsidP="00227D84">
      <w:pPr>
        <w:tabs>
          <w:tab w:val="left" w:pos="2520"/>
        </w:tabs>
        <w:spacing w:after="0" w:line="240" w:lineRule="auto"/>
        <w:jc w:val="both"/>
      </w:pPr>
      <w:r w:rsidRPr="00B33106">
        <w:rPr>
          <w:bCs/>
        </w:rPr>
        <w:t>Calveiro, P. (</w:t>
      </w:r>
      <w:r w:rsidRPr="00B33106">
        <w:t xml:space="preserve">2005). </w:t>
      </w:r>
      <w:r w:rsidRPr="00B33106">
        <w:rPr>
          <w:i/>
          <w:iCs/>
        </w:rPr>
        <w:t>Política y/ o violencia. Una aproximación a la guerrilla de los años 70</w:t>
      </w:r>
      <w:r w:rsidRPr="00B33106">
        <w:t>. Buenos Aires: Norma.</w:t>
      </w:r>
    </w:p>
    <w:p w:rsidR="00ED1C69" w:rsidRPr="00B33106" w:rsidRDefault="00ED1C69" w:rsidP="00227D84">
      <w:pPr>
        <w:tabs>
          <w:tab w:val="left" w:pos="2520"/>
        </w:tabs>
        <w:autoSpaceDE w:val="0"/>
        <w:autoSpaceDN w:val="0"/>
        <w:adjustRightInd w:val="0"/>
        <w:spacing w:after="0" w:line="240" w:lineRule="auto"/>
        <w:jc w:val="both"/>
      </w:pPr>
      <w:r w:rsidRPr="00B33106">
        <w:t xml:space="preserve">Comisión Nacional sobre </w:t>
      </w:r>
      <w:smartTag w:uri="urn:schemas-microsoft-com:office:smarttags" w:element="PersonName">
        <w:smartTagPr>
          <w:attr w:name="ProductID" w:val="la Argentina. Buenos"/>
        </w:smartTagPr>
        <w:r w:rsidRPr="00B33106">
          <w:t>la Desaparición</w:t>
        </w:r>
      </w:smartTag>
      <w:r w:rsidRPr="00B33106">
        <w:t xml:space="preserve"> de Personas (1984). </w:t>
      </w:r>
      <w:r w:rsidRPr="00B33106">
        <w:rPr>
          <w:i/>
          <w:iCs/>
        </w:rPr>
        <w:t>Nunca más</w:t>
      </w:r>
      <w:r w:rsidRPr="00B33106">
        <w:t xml:space="preserve">. </w:t>
      </w:r>
      <w:r w:rsidRPr="00B33106">
        <w:rPr>
          <w:i/>
          <w:iCs/>
        </w:rPr>
        <w:t xml:space="preserve">Informe de </w:t>
      </w:r>
      <w:smartTag w:uri="urn:schemas-microsoft-com:office:smarttags" w:element="PersonName">
        <w:smartTagPr>
          <w:attr w:name="ProductID" w:val="la Argentina. Buenos"/>
        </w:smartTagPr>
        <w:r w:rsidRPr="00B33106">
          <w:rPr>
            <w:i/>
            <w:iCs/>
          </w:rPr>
          <w:t>la CONADEP</w:t>
        </w:r>
        <w:r w:rsidRPr="00B33106">
          <w:t>. Buenos</w:t>
        </w:r>
      </w:smartTag>
      <w:r w:rsidRPr="00B33106">
        <w:t xml:space="preserve"> Aires: EUDEBA.</w:t>
      </w:r>
    </w:p>
    <w:p w:rsidR="00ED1C69" w:rsidRPr="00B33106" w:rsidRDefault="00ED1C69" w:rsidP="00227D84">
      <w:pPr>
        <w:tabs>
          <w:tab w:val="left" w:pos="2520"/>
          <w:tab w:val="left" w:pos="8504"/>
        </w:tabs>
        <w:spacing w:after="0" w:line="240" w:lineRule="auto"/>
        <w:jc w:val="both"/>
      </w:pPr>
      <w:r w:rsidRPr="00B33106">
        <w:t xml:space="preserve">Di Tella, A. (1999). “La vida privada en los campos de concentración”, en Devoto, F. y Madero, M. (eds.), </w:t>
      </w:r>
      <w:r w:rsidRPr="00B33106">
        <w:rPr>
          <w:i/>
        </w:rPr>
        <w:t xml:space="preserve">Historia de la vida privada en </w:t>
      </w:r>
      <w:smartTag w:uri="urn:schemas-microsoft-com:office:smarttags" w:element="PersonName">
        <w:smartTagPr>
          <w:attr w:name="ProductID" w:val="la Argentina. Buenos"/>
        </w:smartTagPr>
        <w:r w:rsidRPr="00B33106">
          <w:rPr>
            <w:i/>
          </w:rPr>
          <w:t>la Argentina</w:t>
        </w:r>
        <w:r w:rsidRPr="00B33106">
          <w:t>. Buenos</w:t>
        </w:r>
      </w:smartTag>
      <w:r w:rsidRPr="00B33106">
        <w:t xml:space="preserve"> Aires: Taurus.</w:t>
      </w:r>
    </w:p>
    <w:p w:rsidR="00ED1C69" w:rsidRPr="00B33106" w:rsidRDefault="00ED1C69" w:rsidP="00227D84">
      <w:pPr>
        <w:tabs>
          <w:tab w:val="left" w:pos="2520"/>
        </w:tabs>
        <w:autoSpaceDE w:val="0"/>
        <w:autoSpaceDN w:val="0"/>
        <w:adjustRightInd w:val="0"/>
        <w:spacing w:after="0" w:line="240" w:lineRule="auto"/>
        <w:jc w:val="both"/>
      </w:pPr>
      <w:r w:rsidRPr="00B33106">
        <w:t xml:space="preserve">Duhalde, E. L. (1999). </w:t>
      </w:r>
      <w:r w:rsidRPr="00B33106">
        <w:rPr>
          <w:i/>
          <w:iCs/>
        </w:rPr>
        <w:t>El Estado terrorista argentino. Quince años después, una mirada crítica</w:t>
      </w:r>
      <w:r w:rsidRPr="00B33106">
        <w:t xml:space="preserve">. Buenos Aires: EUDEBA. </w:t>
      </w:r>
    </w:p>
    <w:p w:rsidR="00ED1C69" w:rsidRPr="00B33106" w:rsidRDefault="00ED1C69" w:rsidP="00227D84">
      <w:pPr>
        <w:tabs>
          <w:tab w:val="left" w:pos="2520"/>
        </w:tabs>
        <w:spacing w:after="0" w:line="240" w:lineRule="auto"/>
        <w:jc w:val="both"/>
      </w:pPr>
      <w:r w:rsidRPr="00B33106">
        <w:t xml:space="preserve">Feierstein, D. (2007). </w:t>
      </w:r>
      <w:r w:rsidRPr="00B33106">
        <w:rPr>
          <w:i/>
        </w:rPr>
        <w:t>El genocidio como práctica social. Entre el nazismo y la experiencia argentina</w:t>
      </w:r>
      <w:r w:rsidRPr="00B33106">
        <w:t>. Buenos Aries: FCE.</w:t>
      </w:r>
    </w:p>
    <w:p w:rsidR="00ED1C69" w:rsidRPr="00B33106" w:rsidRDefault="00ED1C69" w:rsidP="00227D84">
      <w:pPr>
        <w:spacing w:after="0" w:line="240" w:lineRule="auto"/>
        <w:jc w:val="both"/>
      </w:pPr>
      <w:r w:rsidRPr="00B33106">
        <w:t xml:space="preserve">Instituto Espacio para la Memoria (2011) </w:t>
      </w:r>
      <w:r w:rsidRPr="00B33106">
        <w:rPr>
          <w:i/>
        </w:rPr>
        <w:t>El Terrorismo de Estado en Argentina,</w:t>
      </w:r>
      <w:r w:rsidRPr="00B33106">
        <w:t xml:space="preserve"> IEM, Buenos Aires.</w:t>
      </w:r>
    </w:p>
    <w:p w:rsidR="00ED1C69" w:rsidRPr="00B33106" w:rsidRDefault="00ED1C69" w:rsidP="00227D84">
      <w:pPr>
        <w:spacing w:after="0" w:line="240" w:lineRule="auto"/>
        <w:jc w:val="both"/>
      </w:pPr>
      <w:r w:rsidRPr="00B33106">
        <w:t>Instituto Espacio para la Memoria (2014) El terrorismo de Estado en Argentina: Genocidio/Lesa Humanidad, IEM, Buenos Aires.</w:t>
      </w:r>
    </w:p>
    <w:p w:rsidR="00ED1C69" w:rsidRPr="00B33106" w:rsidRDefault="00ED1C69" w:rsidP="00227D84">
      <w:pPr>
        <w:tabs>
          <w:tab w:val="left" w:pos="2520"/>
        </w:tabs>
        <w:spacing w:after="0" w:line="240" w:lineRule="auto"/>
        <w:jc w:val="both"/>
        <w:rPr>
          <w:bCs/>
        </w:rPr>
      </w:pPr>
      <w:r w:rsidRPr="00B33106">
        <w:rPr>
          <w:bCs/>
        </w:rPr>
        <w:t xml:space="preserve">Lesgart, C. (2003). </w:t>
      </w:r>
      <w:r w:rsidRPr="00B33106">
        <w:rPr>
          <w:bCs/>
          <w:i/>
        </w:rPr>
        <w:t xml:space="preserve">Usos de la transición a </w:t>
      </w:r>
      <w:smartTag w:uri="urn:schemas-microsoft-com:office:smarttags" w:element="PersonName">
        <w:smartTagPr>
          <w:attr w:name="ProductID" w:val="la Argentina. Buenos"/>
        </w:smartTagPr>
        <w:smartTag w:uri="urn:schemas-microsoft-com:office:smarttags" w:element="PersonName">
          <w:smartTagPr>
            <w:attr w:name="ProductID" w:val="la Argentina. Buenos"/>
          </w:smartTagPr>
          <w:r w:rsidRPr="00B33106">
            <w:rPr>
              <w:bCs/>
              <w:i/>
            </w:rPr>
            <w:t>la Democracia.</w:t>
          </w:r>
        </w:smartTag>
        <w:r w:rsidRPr="00B33106">
          <w:rPr>
            <w:bCs/>
            <w:i/>
          </w:rPr>
          <w:t xml:space="preserve"> Ensayo</w:t>
        </w:r>
      </w:smartTag>
      <w:r w:rsidRPr="00B33106">
        <w:rPr>
          <w:bCs/>
          <w:i/>
        </w:rPr>
        <w:t>, Ciencia y Política en la década del ’80</w:t>
      </w:r>
      <w:r w:rsidRPr="00B33106">
        <w:rPr>
          <w:bCs/>
        </w:rPr>
        <w:t>. Rosario: HomoSapiens.</w:t>
      </w:r>
    </w:p>
    <w:p w:rsidR="00ED1C69" w:rsidRPr="00B33106" w:rsidRDefault="00ED1C69" w:rsidP="00227D84">
      <w:pPr>
        <w:tabs>
          <w:tab w:val="left" w:pos="2520"/>
        </w:tabs>
        <w:spacing w:after="0" w:line="240" w:lineRule="auto"/>
        <w:jc w:val="both"/>
        <w:rPr>
          <w:i/>
        </w:rPr>
      </w:pPr>
      <w:r w:rsidRPr="00B33106">
        <w:t xml:space="preserve">Mignone, E. (1991). </w:t>
      </w:r>
      <w:r w:rsidRPr="00B33106">
        <w:rPr>
          <w:i/>
        </w:rPr>
        <w:t>Derechos humanos y sociedad: el caso argentino. Buenos Aires: CELS- Ediciones de Pensamiento Nacional.</w:t>
      </w:r>
    </w:p>
    <w:p w:rsidR="00ED1C69" w:rsidRPr="00B33106" w:rsidRDefault="00ED1C69" w:rsidP="00227D84">
      <w:pPr>
        <w:tabs>
          <w:tab w:val="left" w:pos="2520"/>
          <w:tab w:val="left" w:pos="8504"/>
        </w:tabs>
        <w:spacing w:after="0" w:line="240" w:lineRule="auto"/>
        <w:jc w:val="both"/>
      </w:pPr>
      <w:r w:rsidRPr="00B33106">
        <w:rPr>
          <w:bCs/>
        </w:rPr>
        <w:t>O’Donnell, G.</w:t>
      </w:r>
      <w:r w:rsidRPr="00B33106">
        <w:t xml:space="preserve"> (1982). </w:t>
      </w:r>
      <w:r w:rsidRPr="00B33106">
        <w:rPr>
          <w:i/>
          <w:iCs/>
        </w:rPr>
        <w:t>El Estado burocrático autoritario</w:t>
      </w:r>
      <w:r w:rsidRPr="00B33106">
        <w:t>. Buenos Aires: Editorial de Belgrano.</w:t>
      </w:r>
    </w:p>
    <w:p w:rsidR="00ED1C69" w:rsidRPr="00B33106" w:rsidRDefault="00ED1C69" w:rsidP="00227D84">
      <w:pPr>
        <w:tabs>
          <w:tab w:val="left" w:pos="2520"/>
        </w:tabs>
        <w:spacing w:after="0" w:line="240" w:lineRule="auto"/>
        <w:jc w:val="both"/>
        <w:rPr>
          <w:lang w:val="es-MX"/>
        </w:rPr>
      </w:pPr>
      <w:r w:rsidRPr="00B33106">
        <w:rPr>
          <w:bCs/>
          <w:lang w:val="es-MX"/>
        </w:rPr>
        <w:t>Ollier, M. M. (1998).</w:t>
      </w:r>
      <w:r w:rsidRPr="00B33106">
        <w:rPr>
          <w:lang w:val="es-MX"/>
        </w:rPr>
        <w:t xml:space="preserve"> </w:t>
      </w:r>
      <w:r w:rsidRPr="00B33106">
        <w:rPr>
          <w:i/>
          <w:iCs/>
          <w:lang w:val="es-MX"/>
        </w:rPr>
        <w:t>La creencia y la pasión</w:t>
      </w:r>
      <w:r w:rsidRPr="00B33106">
        <w:rPr>
          <w:lang w:val="es-MX"/>
        </w:rPr>
        <w:t>. Buenos Aires: Editorial Ariel.</w:t>
      </w:r>
    </w:p>
    <w:p w:rsidR="00ED1C69" w:rsidRPr="00B33106" w:rsidRDefault="00ED1C69" w:rsidP="00227D84">
      <w:pPr>
        <w:tabs>
          <w:tab w:val="left" w:pos="2520"/>
        </w:tabs>
        <w:spacing w:after="0" w:line="240" w:lineRule="auto"/>
        <w:jc w:val="both"/>
        <w:rPr>
          <w:lang w:val="es-MX"/>
        </w:rPr>
      </w:pPr>
      <w:r w:rsidRPr="00B33106">
        <w:rPr>
          <w:lang w:val="es-MX"/>
        </w:rPr>
        <w:t xml:space="preserve">Troncoso, Oscar. </w:t>
      </w:r>
      <w:r w:rsidRPr="00B33106">
        <w:rPr>
          <w:i/>
          <w:lang w:val="es-MX"/>
        </w:rPr>
        <w:t>El Proceso de Reorganización Nacional. Cronología y documentación 1984-1988</w:t>
      </w:r>
      <w:r w:rsidRPr="00B33106">
        <w:rPr>
          <w:lang w:val="es-MX"/>
        </w:rPr>
        <w:t>. Buenos Aires: CEAL.</w:t>
      </w:r>
    </w:p>
    <w:p w:rsidR="00ED1C69" w:rsidRPr="00587FE6" w:rsidRDefault="00ED1C69" w:rsidP="00227D84">
      <w:pPr>
        <w:spacing w:after="0" w:line="240" w:lineRule="auto"/>
        <w:jc w:val="both"/>
        <w:rPr>
          <w:b/>
          <w:highlight w:val="yellow"/>
          <w:lang w:val="es-MX"/>
        </w:rPr>
      </w:pPr>
    </w:p>
    <w:p w:rsidR="00ED1C69" w:rsidRDefault="00ED1C69" w:rsidP="00227D84">
      <w:pPr>
        <w:spacing w:after="0" w:line="240" w:lineRule="auto"/>
        <w:jc w:val="both"/>
        <w:rPr>
          <w:b/>
        </w:rPr>
      </w:pPr>
      <w:r w:rsidRPr="0009448A">
        <w:rPr>
          <w:b/>
        </w:rPr>
        <w:t>UNIDAD 2</w:t>
      </w:r>
    </w:p>
    <w:p w:rsidR="00ED1C69" w:rsidRPr="0009448A" w:rsidRDefault="00ED1C69" w:rsidP="00227D84">
      <w:pPr>
        <w:spacing w:after="0" w:line="240" w:lineRule="auto"/>
        <w:jc w:val="both"/>
        <w:rPr>
          <w:b/>
        </w:rPr>
      </w:pPr>
    </w:p>
    <w:p w:rsidR="00ED1C69" w:rsidRDefault="00ED1C69" w:rsidP="00227D84">
      <w:pPr>
        <w:spacing w:after="0" w:line="240" w:lineRule="auto"/>
        <w:jc w:val="both"/>
      </w:pPr>
      <w:r w:rsidRPr="0009448A">
        <w:t xml:space="preserve">Dimensión político-cultural de la </w:t>
      </w:r>
      <w:r>
        <w:t>m</w:t>
      </w:r>
      <w:r w:rsidRPr="0009448A">
        <w:t xml:space="preserve">emoria. </w:t>
      </w:r>
      <w:r w:rsidRPr="00B96C5A">
        <w:t>L</w:t>
      </w:r>
      <w:r>
        <w:t xml:space="preserve">os usos de la memoria. El testimonio, el </w:t>
      </w:r>
      <w:r w:rsidRPr="0091410B">
        <w:rPr>
          <w:i/>
        </w:rPr>
        <w:t>diferendo</w:t>
      </w:r>
      <w:r>
        <w:t xml:space="preserve"> y los dilemas de la r</w:t>
      </w:r>
      <w:r w:rsidRPr="00B96C5A">
        <w:t>epresentaci</w:t>
      </w:r>
      <w:r>
        <w:t xml:space="preserve">ón. </w:t>
      </w:r>
      <w:r w:rsidRPr="0009448A">
        <w:t xml:space="preserve">El arte político. </w:t>
      </w:r>
      <w:r>
        <w:t>El trauma social y los rituales de la memoria. Los s</w:t>
      </w:r>
      <w:r w:rsidRPr="0009448A">
        <w:t>itio</w:t>
      </w:r>
      <w:r>
        <w:t>s</w:t>
      </w:r>
      <w:r w:rsidRPr="0009448A">
        <w:t xml:space="preserve"> de </w:t>
      </w:r>
      <w:r>
        <w:t>m</w:t>
      </w:r>
      <w:r w:rsidRPr="0009448A">
        <w:t xml:space="preserve">emoria y el </w:t>
      </w:r>
      <w:r>
        <w:t>p</w:t>
      </w:r>
      <w:r w:rsidRPr="0009448A">
        <w:t xml:space="preserve">atrimonio </w:t>
      </w:r>
      <w:r>
        <w:t>c</w:t>
      </w:r>
      <w:r w:rsidRPr="0009448A">
        <w:t>ultural</w:t>
      </w:r>
      <w:r w:rsidRPr="0041707C">
        <w:t xml:space="preserve">. La discusión internacional sobre la gestión de sitios de </w:t>
      </w:r>
      <w:r>
        <w:t>m</w:t>
      </w:r>
      <w:r w:rsidRPr="0041707C">
        <w:t>emoria. Museos, monumentos, centros de interpretación. El caso europeo. Experiencias en América Latina.</w:t>
      </w:r>
    </w:p>
    <w:p w:rsidR="00ED1C69" w:rsidRPr="0009448A" w:rsidRDefault="00ED1C69" w:rsidP="00227D84">
      <w:pPr>
        <w:spacing w:after="0" w:line="240" w:lineRule="auto"/>
        <w:jc w:val="both"/>
        <w:rPr>
          <w:highlight w:val="yellow"/>
        </w:rPr>
      </w:pPr>
    </w:p>
    <w:p w:rsidR="00ED1C69" w:rsidRDefault="00ED1C69" w:rsidP="00227D84">
      <w:pPr>
        <w:spacing w:after="0" w:line="240" w:lineRule="auto"/>
        <w:jc w:val="both"/>
        <w:rPr>
          <w:b/>
        </w:rPr>
      </w:pPr>
      <w:r>
        <w:rPr>
          <w:b/>
        </w:rPr>
        <w:t>Bibliografía</w:t>
      </w:r>
    </w:p>
    <w:p w:rsidR="00ED1C69" w:rsidRDefault="00ED1C69" w:rsidP="00227D84">
      <w:pPr>
        <w:spacing w:after="0" w:line="240" w:lineRule="auto"/>
        <w:jc w:val="both"/>
        <w:rPr>
          <w:b/>
        </w:rPr>
      </w:pPr>
    </w:p>
    <w:p w:rsidR="00ED1C69" w:rsidRPr="00B33106" w:rsidRDefault="00ED1C69" w:rsidP="00227D84">
      <w:pPr>
        <w:tabs>
          <w:tab w:val="left" w:pos="2520"/>
        </w:tabs>
        <w:spacing w:after="0" w:line="240" w:lineRule="auto"/>
        <w:jc w:val="both"/>
        <w:rPr>
          <w:b/>
        </w:rPr>
      </w:pPr>
      <w:r w:rsidRPr="00B33106">
        <w:rPr>
          <w:b/>
        </w:rPr>
        <w:t>General</w:t>
      </w:r>
    </w:p>
    <w:p w:rsidR="00ED1C69" w:rsidRPr="00B33106" w:rsidRDefault="00ED1C69" w:rsidP="00227D84">
      <w:pPr>
        <w:tabs>
          <w:tab w:val="left" w:pos="2520"/>
        </w:tabs>
        <w:spacing w:after="0" w:line="240" w:lineRule="auto"/>
        <w:jc w:val="both"/>
      </w:pPr>
      <w:r w:rsidRPr="00B33106">
        <w:t xml:space="preserve">Agamben, G. (2000). </w:t>
      </w:r>
      <w:r w:rsidRPr="00B33106">
        <w:rPr>
          <w:i/>
        </w:rPr>
        <w:t>Lo que queda de Auschwitz. El archivo y el testigo</w:t>
      </w:r>
      <w:r w:rsidRPr="00B33106">
        <w:t>. Valencia: Pre-textos.</w:t>
      </w:r>
    </w:p>
    <w:p w:rsidR="00ED1C69" w:rsidRPr="00B33106" w:rsidRDefault="00ED1C69" w:rsidP="00227D84">
      <w:pPr>
        <w:tabs>
          <w:tab w:val="left" w:pos="2520"/>
          <w:tab w:val="left" w:pos="8504"/>
        </w:tabs>
        <w:spacing w:after="0" w:line="240" w:lineRule="auto"/>
        <w:jc w:val="both"/>
      </w:pPr>
      <w:r w:rsidRPr="00B33106">
        <w:rPr>
          <w:bCs/>
        </w:rPr>
        <w:t>Bauman, Z. (2006).</w:t>
      </w:r>
      <w:r w:rsidRPr="00B33106">
        <w:t xml:space="preserve"> </w:t>
      </w:r>
      <w:r w:rsidRPr="00B33106">
        <w:rPr>
          <w:i/>
          <w:iCs/>
        </w:rPr>
        <w:t>Modernidad y Holocausto</w:t>
      </w:r>
      <w:r w:rsidRPr="00B33106">
        <w:t>. Madrid: Sequitur.</w:t>
      </w:r>
    </w:p>
    <w:p w:rsidR="00ED1C69" w:rsidRPr="00B33106" w:rsidRDefault="00ED1C69" w:rsidP="00227D84">
      <w:pPr>
        <w:tabs>
          <w:tab w:val="left" w:pos="2520"/>
          <w:tab w:val="left" w:pos="8504"/>
        </w:tabs>
        <w:spacing w:after="0" w:line="240" w:lineRule="auto"/>
        <w:jc w:val="both"/>
      </w:pPr>
      <w:r w:rsidRPr="00B33106">
        <w:t xml:space="preserve">Blanchot, M. (2002). </w:t>
      </w:r>
      <w:r w:rsidRPr="00B33106">
        <w:rPr>
          <w:i/>
          <w:iCs/>
        </w:rPr>
        <w:t>La escritura del desastre</w:t>
      </w:r>
      <w:r w:rsidRPr="00B33106">
        <w:t>. Madrid: Editora Nacional.</w:t>
      </w:r>
    </w:p>
    <w:p w:rsidR="00ED1C69" w:rsidRPr="00B33106" w:rsidRDefault="00ED1C69" w:rsidP="00227D84">
      <w:pPr>
        <w:tabs>
          <w:tab w:val="left" w:pos="2520"/>
          <w:tab w:val="left" w:pos="8504"/>
        </w:tabs>
        <w:spacing w:after="0" w:line="240" w:lineRule="auto"/>
        <w:jc w:val="both"/>
      </w:pPr>
      <w:r w:rsidRPr="00B33106">
        <w:rPr>
          <w:bCs/>
        </w:rPr>
        <w:t>Chartier, R. (</w:t>
      </w:r>
      <w:r w:rsidRPr="00B33106">
        <w:t xml:space="preserve">1998). </w:t>
      </w:r>
      <w:r w:rsidRPr="00B33106">
        <w:rPr>
          <w:i/>
          <w:iCs/>
        </w:rPr>
        <w:t>El mundo como representación</w:t>
      </w:r>
      <w:r w:rsidRPr="00B33106">
        <w:t>. Barcelona: Gedisa.</w:t>
      </w:r>
    </w:p>
    <w:p w:rsidR="00ED1C69" w:rsidRPr="00B33106" w:rsidRDefault="00ED1C69" w:rsidP="00227D84">
      <w:pPr>
        <w:spacing w:after="0" w:line="240" w:lineRule="auto"/>
        <w:jc w:val="both"/>
      </w:pPr>
      <w:r w:rsidRPr="00B33106">
        <w:t xml:space="preserve">CRUZ, M. (2007) </w:t>
      </w:r>
      <w:r w:rsidRPr="00B33106">
        <w:rPr>
          <w:i/>
        </w:rPr>
        <w:t>Cómo hacer cosas con recuerdos. Sobre la utilidad de la memoria y la conveniencia de rendir cuentas</w:t>
      </w:r>
      <w:r w:rsidRPr="00B33106">
        <w:t>, Madrid, Katz Editores.</w:t>
      </w:r>
    </w:p>
    <w:p w:rsidR="00ED1C69" w:rsidRPr="00B33106" w:rsidRDefault="00ED1C69" w:rsidP="00227D84">
      <w:pPr>
        <w:tabs>
          <w:tab w:val="left" w:pos="2520"/>
        </w:tabs>
        <w:spacing w:after="0" w:line="240" w:lineRule="auto"/>
        <w:jc w:val="both"/>
      </w:pPr>
      <w:r w:rsidRPr="00B33106">
        <w:t xml:space="preserve">Derrida, J. (1997) </w:t>
      </w:r>
      <w:r w:rsidRPr="00B33106">
        <w:rPr>
          <w:i/>
        </w:rPr>
        <w:t>Mal de archivo.</w:t>
      </w:r>
      <w:r w:rsidRPr="00B33106">
        <w:t xml:space="preserve"> Madrid: Trotta.</w:t>
      </w:r>
    </w:p>
    <w:p w:rsidR="00ED1C69" w:rsidRPr="00B33106" w:rsidRDefault="00ED1C69" w:rsidP="00227D84">
      <w:pPr>
        <w:tabs>
          <w:tab w:val="left" w:pos="2520"/>
        </w:tabs>
        <w:spacing w:after="0" w:line="240" w:lineRule="auto"/>
        <w:jc w:val="both"/>
      </w:pPr>
      <w:r w:rsidRPr="00B33106">
        <w:t xml:space="preserve">Didi Huberman, G. (2004). </w:t>
      </w:r>
      <w:r w:rsidRPr="00B33106">
        <w:rPr>
          <w:i/>
          <w:iCs/>
        </w:rPr>
        <w:t>Imágenes pese a todo</w:t>
      </w:r>
      <w:r w:rsidRPr="00B33106">
        <w:t xml:space="preserve">. </w:t>
      </w:r>
      <w:r w:rsidRPr="00B33106">
        <w:rPr>
          <w:i/>
        </w:rPr>
        <w:t>Memoria visual del Holocausto</w:t>
      </w:r>
      <w:r w:rsidRPr="00B33106">
        <w:t>. Barcelona: Paidós.</w:t>
      </w:r>
    </w:p>
    <w:p w:rsidR="00ED1C69" w:rsidRPr="00B33106" w:rsidRDefault="00ED1C69" w:rsidP="00227D84">
      <w:pPr>
        <w:tabs>
          <w:tab w:val="left" w:pos="2520"/>
        </w:tabs>
        <w:spacing w:after="0" w:line="240" w:lineRule="auto"/>
        <w:jc w:val="both"/>
      </w:pPr>
      <w:r w:rsidRPr="00B33106">
        <w:t>Friedlander, S. (Comp.).</w:t>
      </w:r>
      <w:r w:rsidRPr="00B33106">
        <w:rPr>
          <w:i/>
        </w:rPr>
        <w:t xml:space="preserve"> En torno a los límites de la representación</w:t>
      </w:r>
      <w:r w:rsidRPr="00B33106">
        <w:t>. Buenos Aires: Universidad Nacional de Quilmes Editorial.</w:t>
      </w:r>
    </w:p>
    <w:p w:rsidR="00ED1C69" w:rsidRPr="00B33106" w:rsidRDefault="00ED1C69" w:rsidP="00227D84">
      <w:pPr>
        <w:tabs>
          <w:tab w:val="left" w:pos="2520"/>
          <w:tab w:val="left" w:pos="8504"/>
        </w:tabs>
        <w:spacing w:after="0" w:line="240" w:lineRule="auto"/>
        <w:jc w:val="both"/>
        <w:rPr>
          <w:lang w:val="es-MX"/>
        </w:rPr>
      </w:pPr>
      <w:r w:rsidRPr="00B33106">
        <w:rPr>
          <w:bCs/>
          <w:lang w:val="es-MX"/>
        </w:rPr>
        <w:t>Halbwachs, M.</w:t>
      </w:r>
      <w:r w:rsidRPr="00B33106">
        <w:rPr>
          <w:lang w:val="es-MX"/>
        </w:rPr>
        <w:t xml:space="preserve"> (2004). </w:t>
      </w:r>
      <w:r w:rsidRPr="00B33106">
        <w:rPr>
          <w:i/>
          <w:iCs/>
          <w:lang w:val="es-MX"/>
        </w:rPr>
        <w:t>La memoria colectiva</w:t>
      </w:r>
      <w:r w:rsidRPr="00B33106">
        <w:rPr>
          <w:lang w:val="es-MX"/>
        </w:rPr>
        <w:t>. Zaragoza: Prensas Universitarias de Zaragoza.</w:t>
      </w:r>
    </w:p>
    <w:p w:rsidR="00ED1C69" w:rsidRPr="00B33106" w:rsidRDefault="00ED1C69" w:rsidP="00227D84">
      <w:pPr>
        <w:tabs>
          <w:tab w:val="left" w:pos="2520"/>
        </w:tabs>
        <w:spacing w:after="0" w:line="240" w:lineRule="auto"/>
        <w:jc w:val="both"/>
        <w:rPr>
          <w:lang w:val="es-MX"/>
        </w:rPr>
      </w:pPr>
      <w:r w:rsidRPr="00B33106">
        <w:rPr>
          <w:lang w:val="es-MX"/>
        </w:rPr>
        <w:t>Huyssen, A. (2002).</w:t>
      </w:r>
      <w:r w:rsidRPr="00B33106">
        <w:t xml:space="preserve"> </w:t>
      </w:r>
      <w:r w:rsidRPr="00B33106">
        <w:rPr>
          <w:i/>
          <w:iCs/>
        </w:rPr>
        <w:t>En busca del futuro perdido. Cultura y memoria en tiempos de globalización</w:t>
      </w:r>
      <w:r w:rsidRPr="00B33106">
        <w:t>. México: FCE.</w:t>
      </w:r>
    </w:p>
    <w:p w:rsidR="00ED1C69" w:rsidRPr="00B33106" w:rsidRDefault="00ED1C69" w:rsidP="00227D84">
      <w:pPr>
        <w:tabs>
          <w:tab w:val="left" w:pos="2520"/>
          <w:tab w:val="left" w:pos="8504"/>
        </w:tabs>
        <w:spacing w:after="0" w:line="240" w:lineRule="auto"/>
        <w:jc w:val="both"/>
      </w:pPr>
      <w:r w:rsidRPr="00B33106">
        <w:t xml:space="preserve">La Capra, D. (2005). </w:t>
      </w:r>
      <w:r w:rsidRPr="00B33106">
        <w:rPr>
          <w:i/>
          <w:iCs/>
        </w:rPr>
        <w:t>Escribir la historia</w:t>
      </w:r>
      <w:r w:rsidRPr="00B33106">
        <w:rPr>
          <w:i/>
        </w:rPr>
        <w:t>, escribir el trauma</w:t>
      </w:r>
      <w:r w:rsidRPr="00B33106">
        <w:t>. Buenos Aires: Nueva Visión.</w:t>
      </w:r>
    </w:p>
    <w:p w:rsidR="00ED1C69" w:rsidRPr="00B33106" w:rsidRDefault="00ED1C69" w:rsidP="00227D84">
      <w:pPr>
        <w:tabs>
          <w:tab w:val="left" w:pos="2520"/>
          <w:tab w:val="left" w:pos="8504"/>
        </w:tabs>
        <w:spacing w:after="0" w:line="240" w:lineRule="auto"/>
        <w:jc w:val="both"/>
      </w:pPr>
      <w:r w:rsidRPr="00B33106">
        <w:t xml:space="preserve">La Capra, D. (2008). </w:t>
      </w:r>
      <w:r w:rsidRPr="00B33106">
        <w:rPr>
          <w:i/>
        </w:rPr>
        <w:t>Representar el holocausto. Historia, teoría, trauma</w:t>
      </w:r>
      <w:r w:rsidRPr="00B33106">
        <w:t>. Buenos Aires: Prometeo Libros.</w:t>
      </w:r>
    </w:p>
    <w:p w:rsidR="00ED1C69" w:rsidRPr="00B33106" w:rsidRDefault="00ED1C69" w:rsidP="00227D84">
      <w:pPr>
        <w:tabs>
          <w:tab w:val="left" w:pos="2520"/>
        </w:tabs>
        <w:spacing w:after="0" w:line="240" w:lineRule="auto"/>
        <w:jc w:val="both"/>
      </w:pPr>
      <w:r w:rsidRPr="00B33106">
        <w:t xml:space="preserve">Levi, P. (2000). </w:t>
      </w:r>
      <w:r w:rsidRPr="00B33106">
        <w:rPr>
          <w:i/>
        </w:rPr>
        <w:t>Los hundidos y los salvados</w:t>
      </w:r>
      <w:r w:rsidRPr="00B33106">
        <w:t>. Barcelona: Muchnik.</w:t>
      </w:r>
    </w:p>
    <w:p w:rsidR="00ED1C69" w:rsidRPr="00B33106" w:rsidRDefault="00ED1C69" w:rsidP="00227D84">
      <w:pPr>
        <w:tabs>
          <w:tab w:val="left" w:pos="2520"/>
          <w:tab w:val="left" w:pos="8504"/>
        </w:tabs>
        <w:spacing w:after="0" w:line="240" w:lineRule="auto"/>
        <w:jc w:val="both"/>
      </w:pPr>
      <w:r w:rsidRPr="00B33106">
        <w:t xml:space="preserve">Levi, P. (2002). </w:t>
      </w:r>
      <w:r w:rsidRPr="00B33106">
        <w:rPr>
          <w:i/>
        </w:rPr>
        <w:t>Si esto es un hombre</w:t>
      </w:r>
      <w:r w:rsidRPr="00B33106">
        <w:t>. Barcelona: Muchnik.</w:t>
      </w:r>
    </w:p>
    <w:p w:rsidR="00ED1C69" w:rsidRPr="00B33106" w:rsidRDefault="00ED1C69" w:rsidP="00227D84">
      <w:pPr>
        <w:tabs>
          <w:tab w:val="left" w:pos="2520"/>
        </w:tabs>
        <w:spacing w:after="0" w:line="240" w:lineRule="auto"/>
        <w:jc w:val="both"/>
      </w:pPr>
      <w:r w:rsidRPr="00B33106">
        <w:t xml:space="preserve">Lyotard, J. F. (1988). </w:t>
      </w:r>
      <w:r w:rsidRPr="00B33106">
        <w:rPr>
          <w:i/>
        </w:rPr>
        <w:t>La diferencia</w:t>
      </w:r>
      <w:r w:rsidRPr="00B33106">
        <w:t>. Barcelona: Gedisa.</w:t>
      </w:r>
    </w:p>
    <w:p w:rsidR="00ED1C69" w:rsidRPr="00B33106" w:rsidRDefault="00ED1C69" w:rsidP="00227D84">
      <w:pPr>
        <w:tabs>
          <w:tab w:val="left" w:pos="2520"/>
        </w:tabs>
        <w:spacing w:after="0" w:line="240" w:lineRule="auto"/>
        <w:jc w:val="both"/>
      </w:pPr>
      <w:r w:rsidRPr="00B33106">
        <w:t xml:space="preserve">Nancy, J. L. (2006). </w:t>
      </w:r>
      <w:r w:rsidRPr="00B33106">
        <w:rPr>
          <w:i/>
          <w:iCs/>
        </w:rPr>
        <w:t>La representación prohibida</w:t>
      </w:r>
      <w:r w:rsidRPr="00B33106">
        <w:t>. Buenos Aires: Amorrortu.</w:t>
      </w:r>
    </w:p>
    <w:p w:rsidR="00ED1C69" w:rsidRPr="00B33106" w:rsidRDefault="00ED1C69" w:rsidP="00227D84">
      <w:pPr>
        <w:tabs>
          <w:tab w:val="left" w:pos="2520"/>
        </w:tabs>
        <w:spacing w:after="0" w:line="240" w:lineRule="auto"/>
        <w:jc w:val="both"/>
      </w:pPr>
      <w:r w:rsidRPr="00B33106">
        <w:rPr>
          <w:noProof/>
        </w:rPr>
        <w:t xml:space="preserve">Nora, Pierre. (2009) </w:t>
      </w:r>
      <w:r w:rsidRPr="00B33106">
        <w:rPr>
          <w:i/>
          <w:noProof/>
        </w:rPr>
        <w:t>Pierre Nora en Les lieux de mémoire</w:t>
      </w:r>
      <w:r w:rsidRPr="00B33106">
        <w:rPr>
          <w:noProof/>
        </w:rPr>
        <w:t>, Santiago, LOM/Trilce.</w:t>
      </w:r>
    </w:p>
    <w:p w:rsidR="00ED1C69" w:rsidRPr="00B33106" w:rsidRDefault="00ED1C69" w:rsidP="00227D84">
      <w:pPr>
        <w:tabs>
          <w:tab w:val="left" w:pos="2520"/>
          <w:tab w:val="left" w:pos="8504"/>
        </w:tabs>
        <w:spacing w:after="0" w:line="240" w:lineRule="auto"/>
        <w:jc w:val="both"/>
      </w:pPr>
      <w:r w:rsidRPr="00B33106">
        <w:t xml:space="preserve">Ricoeur, P. (2003). </w:t>
      </w:r>
      <w:r w:rsidRPr="00B33106">
        <w:rPr>
          <w:i/>
          <w:iCs/>
        </w:rPr>
        <w:t>La memoria, la historia, el olvido</w:t>
      </w:r>
      <w:r w:rsidRPr="00B33106">
        <w:t>. Madrid: Trotta.</w:t>
      </w:r>
    </w:p>
    <w:p w:rsidR="00ED1C69" w:rsidRPr="00B33106" w:rsidRDefault="00ED1C69" w:rsidP="00227D84">
      <w:pPr>
        <w:tabs>
          <w:tab w:val="left" w:pos="2520"/>
        </w:tabs>
        <w:spacing w:after="0" w:line="240" w:lineRule="auto"/>
        <w:jc w:val="both"/>
      </w:pPr>
      <w:r w:rsidRPr="00B33106">
        <w:rPr>
          <w:lang w:val="es-MX"/>
        </w:rPr>
        <w:t xml:space="preserve">Steiner, G. (1982). </w:t>
      </w:r>
      <w:r w:rsidRPr="00B33106">
        <w:rPr>
          <w:i/>
        </w:rPr>
        <w:t>Lenguaje y silencio</w:t>
      </w:r>
      <w:r w:rsidRPr="00B33106">
        <w:t>. Barcelona: Gedisa.</w:t>
      </w:r>
    </w:p>
    <w:p w:rsidR="00ED1C69" w:rsidRPr="00B33106" w:rsidRDefault="00ED1C69" w:rsidP="00227D84">
      <w:pPr>
        <w:tabs>
          <w:tab w:val="left" w:pos="2520"/>
        </w:tabs>
        <w:spacing w:after="0" w:line="240" w:lineRule="auto"/>
        <w:jc w:val="both"/>
        <w:rPr>
          <w:bCs/>
          <w:lang w:val="es-ES_tradnl"/>
        </w:rPr>
      </w:pPr>
      <w:r w:rsidRPr="00B33106">
        <w:rPr>
          <w:bCs/>
          <w:lang w:val="es-ES_tradnl"/>
        </w:rPr>
        <w:t xml:space="preserve">Steiner, G. (1991). </w:t>
      </w:r>
      <w:r w:rsidRPr="00B33106">
        <w:rPr>
          <w:bCs/>
          <w:i/>
          <w:iCs/>
          <w:lang w:val="es-ES_tradnl"/>
        </w:rPr>
        <w:t>En el castillo de Barba Azul. Aproximaciones a un nuevo concepto de cultura</w:t>
      </w:r>
      <w:r w:rsidRPr="00B33106">
        <w:rPr>
          <w:bCs/>
          <w:lang w:val="es-ES_tradnl"/>
        </w:rPr>
        <w:t>. Barcelona: Gedisa.</w:t>
      </w:r>
    </w:p>
    <w:p w:rsidR="00ED1C69" w:rsidRPr="00B33106" w:rsidRDefault="00ED1C69" w:rsidP="00227D84">
      <w:pPr>
        <w:tabs>
          <w:tab w:val="left" w:pos="2520"/>
        </w:tabs>
        <w:spacing w:after="0" w:line="240" w:lineRule="auto"/>
        <w:jc w:val="both"/>
      </w:pPr>
      <w:r w:rsidRPr="00B33106">
        <w:t>Todorov (1993).</w:t>
      </w:r>
      <w:r w:rsidRPr="00B33106">
        <w:rPr>
          <w:i/>
          <w:iCs/>
        </w:rPr>
        <w:t xml:space="preserve"> Frente al límite</w:t>
      </w:r>
      <w:r w:rsidRPr="00B33106">
        <w:t>. México: Siglo XXI.</w:t>
      </w:r>
    </w:p>
    <w:p w:rsidR="00ED1C69" w:rsidRPr="00B33106" w:rsidRDefault="00ED1C69" w:rsidP="00227D84">
      <w:pPr>
        <w:tabs>
          <w:tab w:val="left" w:pos="2520"/>
        </w:tabs>
        <w:spacing w:after="0" w:line="240" w:lineRule="auto"/>
        <w:jc w:val="both"/>
      </w:pPr>
      <w:r w:rsidRPr="00B33106">
        <w:t xml:space="preserve">Todorov, T. (2000). </w:t>
      </w:r>
      <w:r w:rsidRPr="00B33106">
        <w:rPr>
          <w:bCs/>
          <w:i/>
          <w:iCs/>
        </w:rPr>
        <w:t xml:space="preserve">Los abusos de la memoria. </w:t>
      </w:r>
      <w:r w:rsidRPr="00B33106">
        <w:t>Barcelona: Paidós.</w:t>
      </w:r>
    </w:p>
    <w:p w:rsidR="00ED1C69" w:rsidRPr="00B33106" w:rsidRDefault="00ED1C69" w:rsidP="00227D84">
      <w:pPr>
        <w:tabs>
          <w:tab w:val="left" w:pos="2520"/>
          <w:tab w:val="left" w:pos="8504"/>
        </w:tabs>
        <w:spacing w:after="0" w:line="240" w:lineRule="auto"/>
        <w:jc w:val="both"/>
      </w:pPr>
      <w:r w:rsidRPr="00B33106">
        <w:rPr>
          <w:bCs/>
        </w:rPr>
        <w:t>White, H. (2003).</w:t>
      </w:r>
      <w:r w:rsidRPr="00B33106">
        <w:t xml:space="preserve"> </w:t>
      </w:r>
      <w:r w:rsidRPr="00B33106">
        <w:rPr>
          <w:i/>
          <w:iCs/>
        </w:rPr>
        <w:t>El texto histórico como artefacto literario</w:t>
      </w:r>
      <w:r w:rsidRPr="00B33106">
        <w:t>. Barcelona: Paidós.</w:t>
      </w:r>
    </w:p>
    <w:p w:rsidR="00ED1C69" w:rsidRPr="00B33106" w:rsidRDefault="00ED1C69" w:rsidP="00227D84">
      <w:pPr>
        <w:tabs>
          <w:tab w:val="left" w:pos="2520"/>
        </w:tabs>
        <w:spacing w:after="0" w:line="240" w:lineRule="auto"/>
        <w:jc w:val="both"/>
      </w:pPr>
      <w:r w:rsidRPr="00B33106">
        <w:t xml:space="preserve">Yerushalmi </w:t>
      </w:r>
      <w:r w:rsidRPr="00B33106">
        <w:rPr>
          <w:i/>
        </w:rPr>
        <w:t>et al</w:t>
      </w:r>
      <w:r w:rsidRPr="00B33106">
        <w:t xml:space="preserve">. (1989). </w:t>
      </w:r>
      <w:r w:rsidRPr="00B33106">
        <w:rPr>
          <w:i/>
          <w:iCs/>
        </w:rPr>
        <w:t>Usos del olvido</w:t>
      </w:r>
      <w:r w:rsidRPr="00B33106">
        <w:t>. Buenos Aires: Nueva Visión.</w:t>
      </w:r>
    </w:p>
    <w:p w:rsidR="00ED1C69" w:rsidRPr="00B33106" w:rsidRDefault="00ED1C69" w:rsidP="00227D84">
      <w:pPr>
        <w:tabs>
          <w:tab w:val="left" w:pos="2520"/>
        </w:tabs>
        <w:spacing w:after="0" w:line="240" w:lineRule="auto"/>
        <w:jc w:val="both"/>
        <w:rPr>
          <w:b/>
        </w:rPr>
      </w:pPr>
    </w:p>
    <w:p w:rsidR="00ED1C69" w:rsidRPr="00B33106" w:rsidRDefault="00ED1C69" w:rsidP="00227D84">
      <w:pPr>
        <w:tabs>
          <w:tab w:val="left" w:pos="2520"/>
        </w:tabs>
        <w:spacing w:after="0" w:line="240" w:lineRule="auto"/>
        <w:jc w:val="both"/>
        <w:rPr>
          <w:b/>
        </w:rPr>
      </w:pPr>
      <w:r w:rsidRPr="00B33106">
        <w:rPr>
          <w:b/>
        </w:rPr>
        <w:t>Específica</w:t>
      </w:r>
    </w:p>
    <w:p w:rsidR="00ED1C69" w:rsidRPr="00B33106" w:rsidRDefault="00ED1C69" w:rsidP="00227D84">
      <w:pPr>
        <w:tabs>
          <w:tab w:val="left" w:pos="2520"/>
        </w:tabs>
        <w:spacing w:after="0" w:line="240" w:lineRule="auto"/>
        <w:jc w:val="both"/>
        <w:rPr>
          <w:i/>
        </w:rPr>
      </w:pPr>
      <w:r w:rsidRPr="00B33106">
        <w:t>Casullo, N. (2005). “</w:t>
      </w:r>
      <w:r w:rsidRPr="00B33106">
        <w:rPr>
          <w:rStyle w:val="Strong"/>
          <w:b w:val="0"/>
        </w:rPr>
        <w:t xml:space="preserve">Subjetividades en pena, cuerpos con historias”, </w:t>
      </w:r>
      <w:r w:rsidRPr="00B33106">
        <w:rPr>
          <w:rStyle w:val="ariculos2"/>
        </w:rPr>
        <w:t xml:space="preserve">en revista </w:t>
      </w:r>
      <w:r w:rsidRPr="00B33106">
        <w:rPr>
          <w:i/>
          <w:iCs/>
        </w:rPr>
        <w:t>Pensamiento de los confines</w:t>
      </w:r>
      <w:r w:rsidRPr="00B33106">
        <w:t>, Nº 16, Buenos Aires.</w:t>
      </w:r>
    </w:p>
    <w:p w:rsidR="00ED1C69" w:rsidRPr="00B33106" w:rsidRDefault="00ED1C69" w:rsidP="00227D84">
      <w:pPr>
        <w:tabs>
          <w:tab w:val="left" w:pos="2520"/>
          <w:tab w:val="left" w:pos="8504"/>
        </w:tabs>
        <w:spacing w:after="0" w:line="240" w:lineRule="auto"/>
        <w:jc w:val="both"/>
      </w:pPr>
      <w:r w:rsidRPr="00B33106">
        <w:t xml:space="preserve">Cerruti, P. (2014) </w:t>
      </w:r>
      <w:r w:rsidRPr="00B33106">
        <w:rPr>
          <w:i/>
        </w:rPr>
        <w:t>Genealogía del victimismo. Subjetivaciones punitivas en la Argentina posdictatorial</w:t>
      </w:r>
      <w:r w:rsidRPr="00B33106">
        <w:t>. Buenos Aires, UNQ (en prensa).</w:t>
      </w:r>
    </w:p>
    <w:p w:rsidR="00ED1C69" w:rsidRPr="00B33106" w:rsidRDefault="00ED1C69" w:rsidP="00227D84">
      <w:pPr>
        <w:tabs>
          <w:tab w:val="left" w:pos="2520"/>
          <w:tab w:val="left" w:pos="8504"/>
        </w:tabs>
        <w:spacing w:after="0" w:line="240" w:lineRule="auto"/>
        <w:jc w:val="both"/>
        <w:rPr>
          <w:bCs/>
        </w:rPr>
      </w:pPr>
      <w:r w:rsidRPr="00B33106">
        <w:rPr>
          <w:bCs/>
        </w:rPr>
        <w:t xml:space="preserve">Crenzel, E. (2008) </w:t>
      </w:r>
      <w:r w:rsidRPr="00B33106">
        <w:rPr>
          <w:bCs/>
          <w:i/>
        </w:rPr>
        <w:t>La historia política del Nunca Más. La memoria de las desapariciones en Argentina</w:t>
      </w:r>
      <w:r w:rsidRPr="00B33106">
        <w:rPr>
          <w:bCs/>
        </w:rPr>
        <w:t>. Buenos Aires: Siglo XXI.</w:t>
      </w:r>
    </w:p>
    <w:p w:rsidR="00ED1C69" w:rsidRPr="00B33106" w:rsidRDefault="00ED1C69" w:rsidP="00227D84">
      <w:pPr>
        <w:tabs>
          <w:tab w:val="left" w:pos="2520"/>
        </w:tabs>
        <w:spacing w:after="0" w:line="240" w:lineRule="auto"/>
        <w:jc w:val="both"/>
      </w:pPr>
      <w:r w:rsidRPr="00B33106">
        <w:t xml:space="preserve">Guelerman, S. (Comp.) (2001). </w:t>
      </w:r>
      <w:r w:rsidRPr="00B33106">
        <w:rPr>
          <w:i/>
        </w:rPr>
        <w:t>Memorias en presente. Identidad y transmisión en la Argentina posgenocidio</w:t>
      </w:r>
      <w:r w:rsidRPr="00B33106">
        <w:t>. Buenos Aires. Norma.</w:t>
      </w:r>
    </w:p>
    <w:p w:rsidR="00ED1C69" w:rsidRPr="00B33106" w:rsidRDefault="00ED1C69" w:rsidP="00227D84">
      <w:pPr>
        <w:spacing w:after="0" w:line="240" w:lineRule="auto"/>
        <w:jc w:val="both"/>
      </w:pPr>
      <w:r w:rsidRPr="00B33106">
        <w:t xml:space="preserve">Instituto Espacio para la Memoria, (2007) </w:t>
      </w:r>
      <w:r w:rsidRPr="00B33106">
        <w:rPr>
          <w:i/>
        </w:rPr>
        <w:t>Leyes. Principales instrumentos legales sobre Derechos Humanos y Memoria</w:t>
      </w:r>
      <w:r w:rsidRPr="00B33106">
        <w:t>, IEM, Buenos Aires.</w:t>
      </w:r>
    </w:p>
    <w:p w:rsidR="00ED1C69" w:rsidRPr="00B33106" w:rsidRDefault="00ED1C69" w:rsidP="00227D84">
      <w:pPr>
        <w:spacing w:after="0" w:line="240" w:lineRule="auto"/>
        <w:jc w:val="both"/>
      </w:pPr>
      <w:r w:rsidRPr="00B33106">
        <w:t xml:space="preserve">Instituto Espacio para la Memoria, (2008) </w:t>
      </w:r>
      <w:r w:rsidRPr="00B33106">
        <w:rPr>
          <w:i/>
        </w:rPr>
        <w:t>Patrimonio. Centros Clandestinos de Detención, Tortura y Exterminio y Sitios de memoria</w:t>
      </w:r>
      <w:r w:rsidRPr="00B33106">
        <w:t>, IEM, Buenos Aires.</w:t>
      </w:r>
    </w:p>
    <w:p w:rsidR="00ED1C69" w:rsidRPr="00B33106" w:rsidRDefault="00ED1C69" w:rsidP="00227D84">
      <w:pPr>
        <w:tabs>
          <w:tab w:val="left" w:pos="2520"/>
        </w:tabs>
        <w:spacing w:after="0" w:line="240" w:lineRule="auto"/>
        <w:jc w:val="both"/>
      </w:pPr>
      <w:r w:rsidRPr="00B33106">
        <w:rPr>
          <w:lang w:val="es-MX"/>
        </w:rPr>
        <w:t xml:space="preserve">Jelin, E. (2002). </w:t>
      </w:r>
      <w:r w:rsidRPr="00B33106">
        <w:rPr>
          <w:i/>
          <w:iCs/>
        </w:rPr>
        <w:t>Los trabajos de la memoria</w:t>
      </w:r>
      <w:r w:rsidRPr="00B33106">
        <w:t>. Madrid: Siglo XXI.</w:t>
      </w:r>
    </w:p>
    <w:p w:rsidR="00ED1C69" w:rsidRPr="00B33106" w:rsidRDefault="00ED1C69" w:rsidP="00227D84">
      <w:pPr>
        <w:tabs>
          <w:tab w:val="left" w:pos="2520"/>
        </w:tabs>
        <w:spacing w:after="0" w:line="240" w:lineRule="auto"/>
        <w:jc w:val="both"/>
      </w:pPr>
      <w:r w:rsidRPr="00B33106">
        <w:t xml:space="preserve">Kaufman, A. (2012) </w:t>
      </w:r>
      <w:r w:rsidRPr="00B33106">
        <w:rPr>
          <w:i/>
        </w:rPr>
        <w:t>La pregunta por lo acontecido. Ensayos de Anamnesis en el presente argentino</w:t>
      </w:r>
      <w:r w:rsidRPr="00B33106">
        <w:t>. Buenos Aires: La Cebra.</w:t>
      </w:r>
    </w:p>
    <w:p w:rsidR="00ED1C69" w:rsidRPr="00B33106" w:rsidRDefault="00ED1C69" w:rsidP="00227D84">
      <w:pPr>
        <w:tabs>
          <w:tab w:val="left" w:pos="2520"/>
          <w:tab w:val="left" w:pos="8504"/>
        </w:tabs>
        <w:spacing w:after="0" w:line="240" w:lineRule="auto"/>
        <w:jc w:val="both"/>
      </w:pPr>
      <w:r w:rsidRPr="00B33106">
        <w:t>Rabotnikof, N. “Memoria y política a treinta años del Golpe”, en Lida, C., Gutiérrez, H., Yankelevich,</w:t>
      </w:r>
      <w:r w:rsidRPr="00B33106">
        <w:rPr>
          <w:i/>
        </w:rPr>
        <w:t xml:space="preserve"> </w:t>
      </w:r>
      <w:r w:rsidRPr="00B33106">
        <w:t xml:space="preserve">P. </w:t>
      </w:r>
      <w:r w:rsidRPr="00B33106">
        <w:rPr>
          <w:i/>
        </w:rPr>
        <w:t>Argentina, 1976: estudios en torno al golpe de estado.</w:t>
      </w:r>
      <w:r w:rsidRPr="00B33106">
        <w:t xml:space="preserve"> México, El Colegio de Mexico: 2007.</w:t>
      </w:r>
    </w:p>
    <w:p w:rsidR="00ED1C69" w:rsidRPr="00B33106" w:rsidRDefault="00ED1C69" w:rsidP="00227D84">
      <w:pPr>
        <w:tabs>
          <w:tab w:val="left" w:pos="2520"/>
        </w:tabs>
        <w:spacing w:after="0" w:line="240" w:lineRule="auto"/>
        <w:jc w:val="both"/>
      </w:pPr>
      <w:r w:rsidRPr="00B33106">
        <w:t xml:space="preserve">Vezetti, H. (2002). </w:t>
      </w:r>
      <w:r w:rsidRPr="00B33106">
        <w:rPr>
          <w:i/>
        </w:rPr>
        <w:t>Pasado y presente. Guerra, dictadura y sociedad en la Argentina</w:t>
      </w:r>
      <w:r w:rsidRPr="00B33106">
        <w:t>. Buenos Aires: Siglo XXI.</w:t>
      </w:r>
    </w:p>
    <w:p w:rsidR="00ED1C69" w:rsidRPr="00B33106" w:rsidRDefault="00ED1C69" w:rsidP="00227D84">
      <w:pPr>
        <w:tabs>
          <w:tab w:val="left" w:pos="2520"/>
          <w:tab w:val="left" w:pos="8504"/>
        </w:tabs>
        <w:spacing w:after="0" w:line="240" w:lineRule="auto"/>
        <w:jc w:val="both"/>
      </w:pPr>
    </w:p>
    <w:p w:rsidR="00ED1C69" w:rsidRPr="0009448A" w:rsidRDefault="00ED1C69" w:rsidP="00227D84">
      <w:pPr>
        <w:spacing w:after="0" w:line="240" w:lineRule="auto"/>
        <w:jc w:val="both"/>
        <w:rPr>
          <w:b/>
        </w:rPr>
      </w:pPr>
    </w:p>
    <w:p w:rsidR="00ED1C69" w:rsidRDefault="00ED1C69" w:rsidP="00227D84">
      <w:pPr>
        <w:spacing w:after="0" w:line="240" w:lineRule="auto"/>
        <w:jc w:val="both"/>
        <w:rPr>
          <w:b/>
        </w:rPr>
      </w:pPr>
      <w:r w:rsidRPr="00964B64">
        <w:rPr>
          <w:b/>
        </w:rPr>
        <w:t xml:space="preserve">UNIDAD </w:t>
      </w:r>
      <w:r>
        <w:rPr>
          <w:b/>
        </w:rPr>
        <w:t>3</w:t>
      </w:r>
    </w:p>
    <w:p w:rsidR="00ED1C69" w:rsidRPr="00964B64" w:rsidRDefault="00ED1C69" w:rsidP="00227D84">
      <w:pPr>
        <w:spacing w:after="0" w:line="240" w:lineRule="auto"/>
        <w:jc w:val="both"/>
        <w:rPr>
          <w:b/>
        </w:rPr>
      </w:pPr>
    </w:p>
    <w:p w:rsidR="00ED1C69" w:rsidRDefault="00ED1C69" w:rsidP="00227D84">
      <w:pPr>
        <w:spacing w:after="0" w:line="240" w:lineRule="auto"/>
        <w:jc w:val="both"/>
      </w:pPr>
      <w:r w:rsidRPr="0041707C">
        <w:t xml:space="preserve">El </w:t>
      </w:r>
      <w:r>
        <w:t>t</w:t>
      </w:r>
      <w:r w:rsidRPr="0041707C">
        <w:t>errorismo de Estado y la complicidad civil. Los medios de comunicación durante la</w:t>
      </w:r>
      <w:r>
        <w:t xml:space="preserve"> d</w:t>
      </w:r>
      <w:r w:rsidRPr="0041707C">
        <w:t xml:space="preserve">ictadura. </w:t>
      </w:r>
      <w:r w:rsidRPr="0009448A">
        <w:t>Estrategias de visibilización</w:t>
      </w:r>
      <w:r w:rsidRPr="0041707C" w:rsidDel="00812C9B">
        <w:t xml:space="preserve"> </w:t>
      </w:r>
      <w:r>
        <w:t>y e</w:t>
      </w:r>
      <w:r w:rsidRPr="0041707C">
        <w:t xml:space="preserve">xpresiones de lucha y resistencia. </w:t>
      </w:r>
      <w:r>
        <w:t xml:space="preserve">Otros consumos culturales durante la dictadura: la “zona gris”. La transición democrática y el “show del horror”. </w:t>
      </w:r>
      <w:r w:rsidRPr="0041707C">
        <w:t xml:space="preserve">Documentales </w:t>
      </w:r>
      <w:r>
        <w:t xml:space="preserve">y ficciones </w:t>
      </w:r>
      <w:r w:rsidRPr="0041707C">
        <w:t xml:space="preserve">de la </w:t>
      </w:r>
      <w:r>
        <w:t>m</w:t>
      </w:r>
      <w:r w:rsidRPr="0041707C">
        <w:t>emoria.</w:t>
      </w:r>
      <w:r w:rsidRPr="001E4662">
        <w:t xml:space="preserve"> </w:t>
      </w:r>
    </w:p>
    <w:p w:rsidR="00ED1C69" w:rsidRDefault="00ED1C69" w:rsidP="00227D84">
      <w:pPr>
        <w:spacing w:after="0" w:line="240" w:lineRule="auto"/>
        <w:jc w:val="both"/>
      </w:pPr>
    </w:p>
    <w:p w:rsidR="00ED1C69" w:rsidRPr="0041707C" w:rsidRDefault="00ED1C69" w:rsidP="00227D84">
      <w:pPr>
        <w:spacing w:after="0" w:line="240" w:lineRule="auto"/>
        <w:jc w:val="both"/>
      </w:pPr>
    </w:p>
    <w:p w:rsidR="00ED1C69" w:rsidRDefault="00ED1C69" w:rsidP="00227D84">
      <w:pPr>
        <w:spacing w:after="0" w:line="240" w:lineRule="auto"/>
        <w:jc w:val="both"/>
        <w:rPr>
          <w:b/>
        </w:rPr>
      </w:pPr>
      <w:r>
        <w:rPr>
          <w:b/>
        </w:rPr>
        <w:t>Bibliografía</w:t>
      </w:r>
    </w:p>
    <w:p w:rsidR="00ED1C69" w:rsidRPr="00B33106" w:rsidRDefault="00ED1C69" w:rsidP="00227D84">
      <w:pPr>
        <w:tabs>
          <w:tab w:val="left" w:pos="2520"/>
          <w:tab w:val="left" w:pos="8504"/>
        </w:tabs>
        <w:spacing w:after="0" w:line="240" w:lineRule="auto"/>
        <w:jc w:val="both"/>
        <w:rPr>
          <w:b/>
        </w:rPr>
      </w:pPr>
      <w:r w:rsidRPr="00B33106">
        <w:rPr>
          <w:b/>
        </w:rPr>
        <w:t>General</w:t>
      </w:r>
    </w:p>
    <w:p w:rsidR="00ED1C69" w:rsidRPr="00B33106" w:rsidRDefault="00ED1C69" w:rsidP="00227D84">
      <w:pPr>
        <w:tabs>
          <w:tab w:val="left" w:pos="2520"/>
          <w:tab w:val="left" w:pos="8504"/>
        </w:tabs>
        <w:spacing w:after="0" w:line="240" w:lineRule="auto"/>
        <w:jc w:val="both"/>
      </w:pPr>
      <w:r w:rsidRPr="00B33106">
        <w:t xml:space="preserve">Aliverti, E. (1987). </w:t>
      </w:r>
      <w:r w:rsidRPr="00B33106">
        <w:rPr>
          <w:i/>
          <w:iCs/>
        </w:rPr>
        <w:t>El archivo de la década</w:t>
      </w:r>
      <w:r w:rsidRPr="00B33106">
        <w:t>. Buenos Aires: Quatro Editores.</w:t>
      </w:r>
    </w:p>
    <w:p w:rsidR="00ED1C69" w:rsidRPr="00B33106" w:rsidRDefault="00ED1C69" w:rsidP="00227D84">
      <w:pPr>
        <w:tabs>
          <w:tab w:val="left" w:pos="2520"/>
        </w:tabs>
        <w:spacing w:after="0" w:line="240" w:lineRule="auto"/>
        <w:jc w:val="both"/>
      </w:pPr>
      <w:r w:rsidRPr="00B33106">
        <w:t xml:space="preserve">Avellaneda, A. (1986). </w:t>
      </w:r>
      <w:r w:rsidRPr="00B33106">
        <w:rPr>
          <w:i/>
          <w:iCs/>
        </w:rPr>
        <w:t>Censura, autoritarismo y cultura: Argentina 1960-1983</w:t>
      </w:r>
      <w:r w:rsidRPr="00B33106">
        <w:t>, Tomos 1 y 2. Buenos Aires: CEAL.</w:t>
      </w:r>
    </w:p>
    <w:p w:rsidR="00ED1C69" w:rsidRPr="00B33106" w:rsidRDefault="00ED1C69" w:rsidP="00227D84">
      <w:pPr>
        <w:spacing w:after="0" w:line="240" w:lineRule="auto"/>
        <w:jc w:val="both"/>
      </w:pPr>
      <w:r w:rsidRPr="00B33106">
        <w:t xml:space="preserve">Crimp, D. (2005) </w:t>
      </w:r>
      <w:r w:rsidRPr="00B33106">
        <w:rPr>
          <w:i/>
        </w:rPr>
        <w:t>Posiciones críticas. Ensayos sobre las políticas de arte y la identidad</w:t>
      </w:r>
      <w:r w:rsidRPr="00B33106">
        <w:t>, Madrid, España, AKAL.</w:t>
      </w:r>
    </w:p>
    <w:p w:rsidR="00ED1C69" w:rsidRPr="00B33106" w:rsidRDefault="00ED1C69" w:rsidP="00227D84">
      <w:pPr>
        <w:spacing w:after="0" w:line="240" w:lineRule="auto"/>
        <w:jc w:val="both"/>
      </w:pPr>
      <w:r w:rsidRPr="00B33106">
        <w:t>EUDEBA.</w:t>
      </w:r>
    </w:p>
    <w:p w:rsidR="00ED1C69" w:rsidRPr="00B33106" w:rsidRDefault="00ED1C69" w:rsidP="00227D84">
      <w:pPr>
        <w:tabs>
          <w:tab w:val="left" w:pos="2520"/>
        </w:tabs>
        <w:spacing w:after="0" w:line="240" w:lineRule="auto"/>
        <w:jc w:val="both"/>
      </w:pPr>
      <w:r w:rsidRPr="00B33106">
        <w:rPr>
          <w:lang w:val="it-IT"/>
        </w:rPr>
        <w:t xml:space="preserve">Gociol, J. e Invernizzi, H. (2002). </w:t>
      </w:r>
      <w:r w:rsidRPr="00B33106">
        <w:rPr>
          <w:i/>
          <w:iCs/>
        </w:rPr>
        <w:t>Un golpe a los libros. Represión a la cultura durante la última dictadura militar</w:t>
      </w:r>
      <w:r w:rsidRPr="00B33106">
        <w:t xml:space="preserve">. Buenos Aires: </w:t>
      </w:r>
      <w:r w:rsidRPr="00B33106">
        <w:rPr>
          <w:caps/>
        </w:rPr>
        <w:t>Eudeba</w:t>
      </w:r>
      <w:r w:rsidRPr="00B33106">
        <w:t>.</w:t>
      </w:r>
    </w:p>
    <w:p w:rsidR="00ED1C69" w:rsidRPr="00B33106" w:rsidRDefault="00ED1C69" w:rsidP="00227D84">
      <w:pPr>
        <w:tabs>
          <w:tab w:val="left" w:pos="2520"/>
        </w:tabs>
        <w:spacing w:after="0" w:line="240" w:lineRule="auto"/>
        <w:jc w:val="both"/>
      </w:pPr>
      <w:r w:rsidRPr="00B33106">
        <w:rPr>
          <w:color w:val="000000"/>
        </w:rPr>
        <w:t xml:space="preserve">Jelin, E. y Longoni, A. (comps.) (2005). </w:t>
      </w:r>
      <w:r w:rsidRPr="00B33106">
        <w:rPr>
          <w:i/>
          <w:color w:val="000000"/>
        </w:rPr>
        <w:t>E</w:t>
      </w:r>
      <w:r w:rsidRPr="00B33106">
        <w:rPr>
          <w:i/>
          <w:iCs/>
          <w:color w:val="000000"/>
        </w:rPr>
        <w:t>scrituras, imágenes y escenarios ante la represión</w:t>
      </w:r>
      <w:r w:rsidRPr="00B33106">
        <w:rPr>
          <w:color w:val="000000"/>
        </w:rPr>
        <w:t xml:space="preserve">, Madrid, Siglo XXI editores. </w:t>
      </w:r>
    </w:p>
    <w:p w:rsidR="00ED1C69" w:rsidRPr="00B33106" w:rsidRDefault="00ED1C69" w:rsidP="00227D84">
      <w:pPr>
        <w:tabs>
          <w:tab w:val="left" w:pos="2520"/>
        </w:tabs>
        <w:spacing w:after="0" w:line="240" w:lineRule="auto"/>
        <w:jc w:val="both"/>
        <w:rPr>
          <w:lang w:val="es-MX"/>
        </w:rPr>
      </w:pPr>
      <w:r w:rsidRPr="00B33106">
        <w:t>Muraro, H. (</w:t>
      </w:r>
      <w:r w:rsidRPr="00B33106">
        <w:rPr>
          <w:lang w:val="es-MX"/>
        </w:rPr>
        <w:t xml:space="preserve">1987). “La comunicación masiva durante la dictadura militar y la transición democrática en Argentina”, en Landi, Oscar, </w:t>
      </w:r>
      <w:r w:rsidRPr="00B33106">
        <w:rPr>
          <w:i/>
          <w:lang w:val="es-MX"/>
        </w:rPr>
        <w:t>Medios, transformación cultural y política</w:t>
      </w:r>
      <w:r w:rsidRPr="00B33106">
        <w:rPr>
          <w:lang w:val="es-MX"/>
        </w:rPr>
        <w:t>, Buenos Aires: Legasa.</w:t>
      </w:r>
    </w:p>
    <w:p w:rsidR="00ED1C69" w:rsidRPr="00B33106" w:rsidRDefault="00ED1C69" w:rsidP="00227D84">
      <w:pPr>
        <w:spacing w:after="0" w:line="240" w:lineRule="auto"/>
        <w:jc w:val="both"/>
      </w:pPr>
      <w:r w:rsidRPr="00B33106">
        <w:t xml:space="preserve">Saborido, J. y Borrelli, M. (Coord.). </w:t>
      </w:r>
      <w:r w:rsidRPr="00B33106">
        <w:rPr>
          <w:bCs/>
          <w:i/>
          <w:iCs/>
        </w:rPr>
        <w:t xml:space="preserve">Voces y silencios. La prensa argentina y la dictadura militar (1976-1983). </w:t>
      </w:r>
      <w:r w:rsidRPr="00B33106">
        <w:t>Eudeba, 2011.</w:t>
      </w:r>
    </w:p>
    <w:p w:rsidR="00ED1C69" w:rsidRPr="00B33106" w:rsidRDefault="00ED1C69" w:rsidP="00227D84">
      <w:pPr>
        <w:spacing w:after="0" w:line="240" w:lineRule="auto"/>
        <w:jc w:val="both"/>
      </w:pPr>
      <w:r w:rsidRPr="00B33106">
        <w:t xml:space="preserve">Sosnowski, S. (Comp.) (1988). </w:t>
      </w:r>
      <w:r w:rsidRPr="00B33106">
        <w:rPr>
          <w:i/>
        </w:rPr>
        <w:t>Represión y reconstrucción de una cultura. El caso argentino</w:t>
      </w:r>
      <w:r w:rsidRPr="00B33106">
        <w:t xml:space="preserve">. Buenos Aires: </w:t>
      </w:r>
    </w:p>
    <w:p w:rsidR="00ED1C69" w:rsidRPr="00B33106" w:rsidRDefault="00ED1C69" w:rsidP="00227D84">
      <w:pPr>
        <w:tabs>
          <w:tab w:val="left" w:pos="2520"/>
        </w:tabs>
        <w:spacing w:after="0" w:line="240" w:lineRule="auto"/>
        <w:jc w:val="both"/>
      </w:pPr>
      <w:r w:rsidRPr="00B33106">
        <w:t xml:space="preserve">Ulanovsky, </w:t>
      </w:r>
      <w:r w:rsidRPr="00B33106">
        <w:rPr>
          <w:lang w:val="es-MX"/>
        </w:rPr>
        <w:t xml:space="preserve">C.  (2005). </w:t>
      </w:r>
      <w:r w:rsidRPr="00B33106">
        <w:rPr>
          <w:i/>
          <w:lang w:val="es-MX"/>
        </w:rPr>
        <w:t>Paren las rotativas. Diarios, revistas y periodistas</w:t>
      </w:r>
      <w:r w:rsidRPr="00B33106">
        <w:rPr>
          <w:lang w:val="es-MX"/>
        </w:rPr>
        <w:t xml:space="preserve">. Buenos Aires: </w:t>
      </w:r>
      <w:r w:rsidRPr="00B33106">
        <w:rPr>
          <w:i/>
          <w:lang w:val="es-MX"/>
        </w:rPr>
        <w:t xml:space="preserve"> </w:t>
      </w:r>
      <w:r w:rsidRPr="00B33106">
        <w:t>Emecé.</w:t>
      </w:r>
    </w:p>
    <w:p w:rsidR="00ED1C69" w:rsidRPr="00B33106" w:rsidRDefault="00ED1C69" w:rsidP="00227D84">
      <w:pPr>
        <w:spacing w:after="0" w:line="240" w:lineRule="auto"/>
        <w:jc w:val="both"/>
      </w:pPr>
      <w:r w:rsidRPr="00B33106">
        <w:t xml:space="preserve">Unión de Trabajadores de Prensa de Buenos Aires (1986), </w:t>
      </w:r>
      <w:r w:rsidRPr="00B33106">
        <w:rPr>
          <w:i/>
        </w:rPr>
        <w:t>Periodistas desaparecidos. Con vida los queremos</w:t>
      </w:r>
      <w:r w:rsidRPr="00B33106">
        <w:t>, UTPBA, Buenos Aires.</w:t>
      </w:r>
    </w:p>
    <w:p w:rsidR="00ED1C69" w:rsidRPr="00B33106" w:rsidRDefault="00ED1C69" w:rsidP="00227D84">
      <w:pPr>
        <w:tabs>
          <w:tab w:val="left" w:pos="2520"/>
        </w:tabs>
        <w:spacing w:after="0" w:line="240" w:lineRule="auto"/>
        <w:jc w:val="both"/>
        <w:rPr>
          <w:lang w:val="es-MX"/>
        </w:rPr>
      </w:pPr>
    </w:p>
    <w:p w:rsidR="00ED1C69" w:rsidRPr="00B33106" w:rsidRDefault="00ED1C69" w:rsidP="00227D84">
      <w:pPr>
        <w:tabs>
          <w:tab w:val="left" w:pos="2520"/>
        </w:tabs>
        <w:spacing w:after="0" w:line="240" w:lineRule="auto"/>
        <w:jc w:val="both"/>
        <w:rPr>
          <w:b/>
        </w:rPr>
      </w:pPr>
      <w:r w:rsidRPr="00B33106">
        <w:rPr>
          <w:b/>
        </w:rPr>
        <w:t>Específica</w:t>
      </w:r>
    </w:p>
    <w:p w:rsidR="00ED1C69" w:rsidRPr="00B33106" w:rsidRDefault="00ED1C69" w:rsidP="00227D84">
      <w:pPr>
        <w:tabs>
          <w:tab w:val="left" w:pos="2520"/>
        </w:tabs>
        <w:spacing w:after="0" w:line="240" w:lineRule="auto"/>
        <w:jc w:val="both"/>
      </w:pPr>
      <w:r w:rsidRPr="00B33106">
        <w:t xml:space="preserve">Balderston, D. </w:t>
      </w:r>
      <w:r w:rsidRPr="00B33106">
        <w:rPr>
          <w:i/>
        </w:rPr>
        <w:t xml:space="preserve">et al. </w:t>
      </w:r>
      <w:r w:rsidRPr="00B33106">
        <w:t xml:space="preserve">(1987). </w:t>
      </w:r>
      <w:r w:rsidRPr="00B33106">
        <w:rPr>
          <w:i/>
        </w:rPr>
        <w:t xml:space="preserve">Ficción y política: la narrativa argentina durante el proceso militar. </w:t>
      </w:r>
      <w:r w:rsidRPr="00B33106">
        <w:t>Buenos Aires: Alianza.</w:t>
      </w:r>
    </w:p>
    <w:p w:rsidR="00ED1C69" w:rsidRPr="00B33106" w:rsidRDefault="00ED1C69" w:rsidP="00227D84">
      <w:pPr>
        <w:tabs>
          <w:tab w:val="left" w:pos="2520"/>
        </w:tabs>
        <w:spacing w:after="0" w:line="240" w:lineRule="auto"/>
        <w:jc w:val="both"/>
      </w:pPr>
      <w:r w:rsidRPr="00B33106">
        <w:rPr>
          <w:lang w:val="de-DE"/>
        </w:rPr>
        <w:t xml:space="preserve">Blaustein, E. y Zubieta, M. (1998). </w:t>
      </w:r>
      <w:r w:rsidRPr="00B33106">
        <w:rPr>
          <w:i/>
          <w:iCs/>
        </w:rPr>
        <w:t>Decíamos ayer</w:t>
      </w:r>
      <w:r w:rsidRPr="00B33106">
        <w:t xml:space="preserve">. </w:t>
      </w:r>
      <w:r w:rsidRPr="00B33106">
        <w:rPr>
          <w:i/>
          <w:iCs/>
        </w:rPr>
        <w:t>La prensa argentina bajo el proceso</w:t>
      </w:r>
      <w:r w:rsidRPr="00B33106">
        <w:t>. Buenos Aires: Colihue.</w:t>
      </w:r>
    </w:p>
    <w:p w:rsidR="00ED1C69" w:rsidRPr="00B33106" w:rsidRDefault="00ED1C69" w:rsidP="00227D84">
      <w:pPr>
        <w:tabs>
          <w:tab w:val="left" w:pos="180"/>
          <w:tab w:val="left" w:pos="2520"/>
        </w:tabs>
        <w:spacing w:after="0" w:line="240" w:lineRule="auto"/>
        <w:jc w:val="both"/>
      </w:pPr>
      <w:r w:rsidRPr="00B33106">
        <w:t xml:space="preserve">Cascioli, A. (2005). </w:t>
      </w:r>
      <w:r w:rsidRPr="00B33106">
        <w:rPr>
          <w:i/>
        </w:rPr>
        <w:t>Humor y la dictadura</w:t>
      </w:r>
      <w:r w:rsidRPr="00B33106">
        <w:t>. Buenos Aires: Musimundo.</w:t>
      </w:r>
    </w:p>
    <w:p w:rsidR="00ED1C69" w:rsidRPr="00B33106" w:rsidRDefault="00ED1C69" w:rsidP="00227D84">
      <w:pPr>
        <w:widowControl w:val="0"/>
        <w:tabs>
          <w:tab w:val="left" w:pos="2520"/>
        </w:tabs>
        <w:autoSpaceDE w:val="0"/>
        <w:autoSpaceDN w:val="0"/>
        <w:adjustRightInd w:val="0"/>
        <w:spacing w:after="0" w:line="240" w:lineRule="auto"/>
        <w:jc w:val="both"/>
      </w:pPr>
      <w:r w:rsidRPr="00B33106">
        <w:t xml:space="preserve">Constantin, M. (2006). </w:t>
      </w:r>
      <w:r w:rsidRPr="00B33106">
        <w:rPr>
          <w:i/>
        </w:rPr>
        <w:t>Cuerpo y Materia: arte argentino entre 1976 y 1985</w:t>
      </w:r>
      <w:r w:rsidRPr="00B33106">
        <w:t xml:space="preserve">. Buenos Aires: Fundación OSDE </w:t>
      </w:r>
    </w:p>
    <w:p w:rsidR="00ED1C69" w:rsidRPr="00B33106" w:rsidRDefault="00ED1C69" w:rsidP="00227D84">
      <w:pPr>
        <w:tabs>
          <w:tab w:val="left" w:pos="2520"/>
        </w:tabs>
        <w:spacing w:after="0" w:line="240" w:lineRule="auto"/>
        <w:jc w:val="both"/>
      </w:pPr>
      <w:r w:rsidRPr="00B33106">
        <w:t xml:space="preserve">Feld, C. (2002). </w:t>
      </w:r>
      <w:r w:rsidRPr="00B33106">
        <w:rPr>
          <w:i/>
          <w:iCs/>
        </w:rPr>
        <w:t>Del estrado a la pantalla: Las imágenes del juicio a los ex comandantes en Argentina</w:t>
      </w:r>
      <w:r w:rsidRPr="00B33106">
        <w:t>. Madrid: Siglo XXI</w:t>
      </w:r>
    </w:p>
    <w:p w:rsidR="00ED1C69" w:rsidRPr="00B33106" w:rsidRDefault="00ED1C69" w:rsidP="00227D84">
      <w:pPr>
        <w:tabs>
          <w:tab w:val="left" w:pos="2520"/>
          <w:tab w:val="left" w:pos="8504"/>
        </w:tabs>
        <w:spacing w:after="0" w:line="240" w:lineRule="auto"/>
        <w:jc w:val="both"/>
      </w:pPr>
      <w:r w:rsidRPr="00B33106">
        <w:rPr>
          <w:lang w:val="it-IT"/>
        </w:rPr>
        <w:t xml:space="preserve">Gociol, J. e Invernizzi, H. (2006). </w:t>
      </w:r>
      <w:r w:rsidRPr="00B33106">
        <w:rPr>
          <w:i/>
          <w:iCs/>
        </w:rPr>
        <w:t>Cine y dictadura. La censura al desnudo</w:t>
      </w:r>
      <w:r w:rsidRPr="00B33106">
        <w:t>. Buenos Aires: Capital intelectual.</w:t>
      </w:r>
    </w:p>
    <w:p w:rsidR="00ED1C69" w:rsidRPr="00B33106" w:rsidRDefault="00ED1C69" w:rsidP="00227D84">
      <w:pPr>
        <w:tabs>
          <w:tab w:val="left" w:pos="2520"/>
        </w:tabs>
        <w:spacing w:after="0" w:line="240" w:lineRule="auto"/>
        <w:jc w:val="both"/>
      </w:pPr>
      <w:r w:rsidRPr="00B33106">
        <w:t>Guitelman, P. (</w:t>
      </w:r>
      <w:r w:rsidRPr="00B33106">
        <w:rPr>
          <w:lang w:val="es-MX"/>
        </w:rPr>
        <w:t>2006)</w:t>
      </w:r>
      <w:r w:rsidRPr="00B33106">
        <w:t xml:space="preserve">. </w:t>
      </w:r>
      <w:r w:rsidRPr="00B33106">
        <w:rPr>
          <w:i/>
        </w:rPr>
        <w:t>La infancia en dictadura. Modernidad y conservadurismo en el mundo de Billiken</w:t>
      </w:r>
      <w:r w:rsidRPr="00B33106">
        <w:t>. Buenos Aires: Prometeo Libros.</w:t>
      </w:r>
    </w:p>
    <w:p w:rsidR="00ED1C69" w:rsidRPr="00B33106" w:rsidRDefault="00ED1C69" w:rsidP="00227D84">
      <w:pPr>
        <w:spacing w:after="0" w:line="240" w:lineRule="auto"/>
        <w:jc w:val="both"/>
      </w:pPr>
      <w:r w:rsidRPr="00B33106">
        <w:t xml:space="preserve">Instituto Espacio para la Memoria, (2014) </w:t>
      </w:r>
      <w:r w:rsidRPr="00B33106">
        <w:rPr>
          <w:i/>
        </w:rPr>
        <w:t>Fotos sacadas en y desde la ESMA,</w:t>
      </w:r>
      <w:r w:rsidRPr="00B33106">
        <w:t xml:space="preserve"> IEM, Buenos Aires.</w:t>
      </w:r>
    </w:p>
    <w:p w:rsidR="00ED1C69" w:rsidRPr="00B33106" w:rsidRDefault="00ED1C69" w:rsidP="00227D84">
      <w:pPr>
        <w:spacing w:after="0" w:line="240" w:lineRule="auto"/>
        <w:jc w:val="both"/>
      </w:pPr>
      <w:r w:rsidRPr="00B33106">
        <w:t xml:space="preserve">Longoni, A. y Bruzzone, G. (2008), </w:t>
      </w:r>
      <w:r w:rsidRPr="00B33106">
        <w:rPr>
          <w:i/>
        </w:rPr>
        <w:t>El Siluetazo,</w:t>
      </w:r>
      <w:r w:rsidRPr="00B33106">
        <w:t xml:space="preserve"> Adriana Hidalgo Editora, Buenos Aires.</w:t>
      </w:r>
    </w:p>
    <w:p w:rsidR="00ED1C69" w:rsidRPr="00B33106" w:rsidRDefault="00ED1C69" w:rsidP="00227D84">
      <w:pPr>
        <w:tabs>
          <w:tab w:val="left" w:pos="2520"/>
        </w:tabs>
        <w:spacing w:after="0" w:line="240" w:lineRule="auto"/>
        <w:jc w:val="both"/>
      </w:pPr>
      <w:r w:rsidRPr="00B33106">
        <w:t xml:space="preserve">Macón. C. (comp.) (2006). </w:t>
      </w:r>
      <w:r w:rsidRPr="00B33106">
        <w:rPr>
          <w:i/>
        </w:rPr>
        <w:t>Trabajos de la memoria. arte y ciudad en la postdictadura argentina</w:t>
      </w:r>
      <w:r w:rsidRPr="00B33106">
        <w:t xml:space="preserve">. Buenos Aires: Ladosur. </w:t>
      </w:r>
    </w:p>
    <w:p w:rsidR="00ED1C69" w:rsidRPr="00B33106" w:rsidRDefault="00ED1C69" w:rsidP="00227D84">
      <w:pPr>
        <w:tabs>
          <w:tab w:val="left" w:pos="2520"/>
        </w:tabs>
        <w:spacing w:after="0" w:line="240" w:lineRule="auto"/>
        <w:jc w:val="both"/>
        <w:rPr>
          <w:bCs/>
        </w:rPr>
      </w:pPr>
      <w:r w:rsidRPr="00B33106">
        <w:rPr>
          <w:bCs/>
        </w:rPr>
        <w:t xml:space="preserve">Maristany, J.J. (1999). </w:t>
      </w:r>
      <w:r w:rsidRPr="00B33106">
        <w:rPr>
          <w:i/>
        </w:rPr>
        <w:t>Narraciones peligrosas: resistencia y adhesión en las novelas del Proceso</w:t>
      </w:r>
      <w:r w:rsidRPr="00B33106">
        <w:t>. Buenos Aires: Biblos.</w:t>
      </w:r>
    </w:p>
    <w:p w:rsidR="00ED1C69" w:rsidRPr="00B33106" w:rsidRDefault="00ED1C69" w:rsidP="00227D84">
      <w:pPr>
        <w:tabs>
          <w:tab w:val="left" w:pos="2520"/>
        </w:tabs>
        <w:spacing w:after="0" w:line="240" w:lineRule="auto"/>
        <w:jc w:val="both"/>
        <w:rPr>
          <w:lang w:val="es-MX"/>
        </w:rPr>
      </w:pPr>
      <w:r w:rsidRPr="00B33106">
        <w:t xml:space="preserve">Pujol, S. (2007). </w:t>
      </w:r>
      <w:r w:rsidRPr="00B33106">
        <w:rPr>
          <w:i/>
          <w:iCs/>
          <w:lang w:val="es-MX"/>
        </w:rPr>
        <w:t>Rock y dictadura. Crónica de una generación</w:t>
      </w:r>
      <w:r w:rsidRPr="00B33106">
        <w:rPr>
          <w:lang w:val="es-MX"/>
        </w:rPr>
        <w:t>. Buenos Aires: Planeta.</w:t>
      </w:r>
    </w:p>
    <w:p w:rsidR="00ED1C69" w:rsidRPr="00B33106" w:rsidRDefault="00ED1C69" w:rsidP="00227D84">
      <w:pPr>
        <w:tabs>
          <w:tab w:val="left" w:pos="2520"/>
        </w:tabs>
        <w:spacing w:after="0" w:line="240" w:lineRule="auto"/>
        <w:jc w:val="both"/>
      </w:pPr>
      <w:r w:rsidRPr="00B33106">
        <w:rPr>
          <w:bCs/>
        </w:rPr>
        <w:t>Reati, F. (1992).</w:t>
      </w:r>
      <w:r w:rsidRPr="00B33106">
        <w:t xml:space="preserve"> </w:t>
      </w:r>
      <w:r w:rsidRPr="00B33106">
        <w:rPr>
          <w:i/>
          <w:iCs/>
        </w:rPr>
        <w:t>Nombrar lo innombrable. Violencia política y novela argentina</w:t>
      </w:r>
      <w:r w:rsidRPr="00B33106">
        <w:t xml:space="preserve">. Buenos Aires: Legasa. </w:t>
      </w:r>
    </w:p>
    <w:p w:rsidR="00ED1C69" w:rsidRPr="00B33106" w:rsidRDefault="00ED1C69" w:rsidP="00227D84">
      <w:pPr>
        <w:tabs>
          <w:tab w:val="left" w:pos="2520"/>
        </w:tabs>
        <w:spacing w:after="0" w:line="240" w:lineRule="auto"/>
        <w:jc w:val="both"/>
      </w:pPr>
      <w:r w:rsidRPr="00B33106">
        <w:t xml:space="preserve">Schindel, E. (2000). </w:t>
      </w:r>
      <w:r w:rsidRPr="00B33106">
        <w:rPr>
          <w:bCs/>
          <w:i/>
        </w:rPr>
        <w:t xml:space="preserve">Palabra, cuerpo y ausencia: los desaparecidos en el discurso de la prensa escrita, 1978-1988. </w:t>
      </w:r>
      <w:r w:rsidRPr="00B33106">
        <w:rPr>
          <w:bCs/>
        </w:rPr>
        <w:t xml:space="preserve">Buenos Aires: </w:t>
      </w:r>
      <w:r w:rsidRPr="00B33106">
        <w:rPr>
          <w:iCs/>
        </w:rPr>
        <w:t>Universidad de Buenos Aires. Facultad de Ciencias Sociales. Instituto de Investigaciones Gino Germani.</w:t>
      </w:r>
    </w:p>
    <w:p w:rsidR="00ED1C69" w:rsidRPr="00B33106" w:rsidRDefault="00ED1C69" w:rsidP="00227D84">
      <w:pPr>
        <w:tabs>
          <w:tab w:val="left" w:pos="2520"/>
        </w:tabs>
        <w:spacing w:after="0" w:line="240" w:lineRule="auto"/>
        <w:jc w:val="both"/>
      </w:pPr>
      <w:r w:rsidRPr="00B33106">
        <w:rPr>
          <w:bCs/>
        </w:rPr>
        <w:t>Sel, S. (Comp.) (</w:t>
      </w:r>
      <w:r w:rsidRPr="00B33106">
        <w:t xml:space="preserve">2008). </w:t>
      </w:r>
      <w:r w:rsidRPr="00B33106">
        <w:rPr>
          <w:i/>
        </w:rPr>
        <w:t>Cine y Derechos Humanos</w:t>
      </w:r>
      <w:r w:rsidRPr="00B33106">
        <w:t>. Buenos Aires: INADI.</w:t>
      </w:r>
    </w:p>
    <w:p w:rsidR="00ED1C69" w:rsidRPr="00B33106" w:rsidRDefault="00ED1C69" w:rsidP="00227D84">
      <w:pPr>
        <w:tabs>
          <w:tab w:val="left" w:pos="2520"/>
        </w:tabs>
        <w:spacing w:after="0" w:line="240" w:lineRule="auto"/>
        <w:jc w:val="both"/>
      </w:pPr>
      <w:r w:rsidRPr="00B33106">
        <w:t>Var</w:t>
      </w:r>
      <w:r w:rsidRPr="00B33106">
        <w:rPr>
          <w:lang w:val="es-MX"/>
        </w:rPr>
        <w:t>ea, F. (2006).</w:t>
      </w:r>
      <w:r w:rsidRPr="00B33106">
        <w:t xml:space="preserve"> </w:t>
      </w:r>
      <w:r w:rsidRPr="00B33106">
        <w:rPr>
          <w:i/>
          <w:iCs/>
        </w:rPr>
        <w:t>El cine argentino durante la dictadura militar 1976/1983</w:t>
      </w:r>
      <w:r w:rsidRPr="00B33106">
        <w:t>. Rosario: Editorial Municipal de Rosario.</w:t>
      </w:r>
    </w:p>
    <w:p w:rsidR="00ED1C69" w:rsidRPr="00B33106" w:rsidRDefault="00ED1C69" w:rsidP="00227D84">
      <w:pPr>
        <w:tabs>
          <w:tab w:val="left" w:pos="2520"/>
        </w:tabs>
        <w:spacing w:after="0" w:line="240" w:lineRule="auto"/>
        <w:jc w:val="both"/>
        <w:rPr>
          <w:lang w:val="es-MX"/>
        </w:rPr>
      </w:pPr>
      <w:r w:rsidRPr="00B33106">
        <w:rPr>
          <w:bCs/>
          <w:lang w:val="es-MX"/>
        </w:rPr>
        <w:t xml:space="preserve">Wolf, S. </w:t>
      </w:r>
      <w:r w:rsidRPr="00B33106">
        <w:t xml:space="preserve">(Comp.) </w:t>
      </w:r>
      <w:r w:rsidRPr="00B33106">
        <w:rPr>
          <w:bCs/>
          <w:lang w:val="es-MX"/>
        </w:rPr>
        <w:t xml:space="preserve">(1994). </w:t>
      </w:r>
      <w:r w:rsidRPr="00B33106">
        <w:rPr>
          <w:i/>
        </w:rPr>
        <w:t>Cine argentino. La otra Historia</w:t>
      </w:r>
      <w:r w:rsidRPr="00B33106">
        <w:t>. Buenos Aires:</w:t>
      </w:r>
      <w:r w:rsidRPr="00B33106">
        <w:rPr>
          <w:lang w:val="es-MX"/>
        </w:rPr>
        <w:t xml:space="preserve"> </w:t>
      </w:r>
      <w:r w:rsidRPr="00B33106">
        <w:t xml:space="preserve">Letra Buena. </w:t>
      </w:r>
    </w:p>
    <w:p w:rsidR="00ED1C69" w:rsidRDefault="00ED1C69" w:rsidP="00227D84">
      <w:pPr>
        <w:spacing w:after="0" w:line="240" w:lineRule="auto"/>
        <w:jc w:val="both"/>
        <w:rPr>
          <w:b/>
        </w:rPr>
      </w:pPr>
    </w:p>
    <w:p w:rsidR="00ED1C69" w:rsidRDefault="00ED1C69" w:rsidP="00227D84">
      <w:pPr>
        <w:spacing w:after="0" w:line="240" w:lineRule="auto"/>
        <w:jc w:val="both"/>
        <w:rPr>
          <w:b/>
        </w:rPr>
      </w:pPr>
      <w:r w:rsidRPr="00C7516C">
        <w:rPr>
          <w:b/>
        </w:rPr>
        <w:t>11.</w:t>
      </w:r>
      <w:r w:rsidRPr="00C7516C">
        <w:rPr>
          <w:b/>
        </w:rPr>
        <w:tab/>
        <w:t>Metodología de enseñanza</w:t>
      </w:r>
    </w:p>
    <w:p w:rsidR="00ED1C69" w:rsidRDefault="00ED1C69" w:rsidP="00227D84">
      <w:pPr>
        <w:spacing w:after="0" w:line="240" w:lineRule="auto"/>
        <w:jc w:val="both"/>
        <w:rPr>
          <w:b/>
        </w:rPr>
      </w:pPr>
    </w:p>
    <w:p w:rsidR="00ED1C69" w:rsidRDefault="00ED1C69" w:rsidP="00227D84">
      <w:pPr>
        <w:spacing w:after="0" w:line="240" w:lineRule="auto"/>
        <w:jc w:val="both"/>
      </w:pPr>
      <w:r w:rsidRPr="005E7FEB">
        <w:t xml:space="preserve">La modalidad de trabajo será teórico-práctica. Cada clase tendrá prevista una </w:t>
      </w:r>
      <w:r w:rsidRPr="009A4214">
        <w:t>exposición</w:t>
      </w:r>
      <w:r w:rsidRPr="005E7FEB">
        <w:t xml:space="preserve"> del tema propuesto para cada encuentro y luego se trabajará sobre el análisis de </w:t>
      </w:r>
      <w:r w:rsidRPr="00316BF7">
        <w:t xml:space="preserve">productos culturales. </w:t>
      </w:r>
      <w:r>
        <w:t>Para ello, la bibliografía será complementada con artículos periodísticos, producciones audiovisuales y literarias que serán sugeridos durante la cursada del seminario.</w:t>
      </w:r>
    </w:p>
    <w:p w:rsidR="00ED1C69" w:rsidRDefault="00ED1C69" w:rsidP="00227D84">
      <w:pPr>
        <w:spacing w:after="0" w:line="240" w:lineRule="auto"/>
        <w:jc w:val="both"/>
      </w:pPr>
    </w:p>
    <w:p w:rsidR="00ED1C69" w:rsidRDefault="00ED1C69" w:rsidP="00227D84">
      <w:pPr>
        <w:spacing w:after="0" w:line="240" w:lineRule="auto"/>
        <w:jc w:val="both"/>
        <w:rPr>
          <w:b/>
        </w:rPr>
      </w:pPr>
      <w:r w:rsidRPr="005E7FEB">
        <w:rPr>
          <w:b/>
        </w:rPr>
        <w:t xml:space="preserve">12. Régimen de evaluación y promoción </w:t>
      </w:r>
    </w:p>
    <w:p w:rsidR="00ED1C69" w:rsidRPr="005E7FEB" w:rsidRDefault="00ED1C69" w:rsidP="00227D84">
      <w:pPr>
        <w:spacing w:after="0" w:line="240" w:lineRule="auto"/>
        <w:jc w:val="both"/>
        <w:rPr>
          <w:b/>
        </w:rPr>
      </w:pPr>
    </w:p>
    <w:p w:rsidR="00ED1C69" w:rsidRDefault="00ED1C69" w:rsidP="00227D84">
      <w:pPr>
        <w:spacing w:after="0" w:line="240" w:lineRule="auto"/>
        <w:jc w:val="both"/>
      </w:pPr>
      <w:r w:rsidRPr="005E7FEB">
        <w:t xml:space="preserve">Requisitos de regularidad: asistencia obligatoria al 75% de las clases. </w:t>
      </w:r>
    </w:p>
    <w:p w:rsidR="00ED1C69" w:rsidRDefault="00ED1C69" w:rsidP="00227D84">
      <w:pPr>
        <w:spacing w:after="0" w:line="240" w:lineRule="auto"/>
        <w:jc w:val="both"/>
      </w:pPr>
      <w:r w:rsidRPr="005E7FEB">
        <w:t xml:space="preserve">Promoción directa con la aprobación de un trabajo final escrito. </w:t>
      </w:r>
    </w:p>
    <w:p w:rsidR="00ED1C69" w:rsidRPr="005E7FEB" w:rsidRDefault="00ED1C69" w:rsidP="00227D84">
      <w:pPr>
        <w:spacing w:after="0" w:line="240" w:lineRule="auto"/>
        <w:jc w:val="both"/>
      </w:pPr>
    </w:p>
    <w:p w:rsidR="00ED1C69" w:rsidRPr="005E7FEB" w:rsidRDefault="00ED1C69" w:rsidP="00227D84">
      <w:pPr>
        <w:spacing w:after="0" w:line="240" w:lineRule="auto"/>
        <w:jc w:val="both"/>
        <w:rPr>
          <w:b/>
        </w:rPr>
      </w:pPr>
      <w:r w:rsidRPr="005E7FEB">
        <w:rPr>
          <w:b/>
        </w:rPr>
        <w:t>13. Modalidad de evaluación de los estudiantes</w:t>
      </w:r>
    </w:p>
    <w:p w:rsidR="00ED1C69" w:rsidRDefault="00ED1C69" w:rsidP="00227D84">
      <w:pPr>
        <w:spacing w:after="0" w:line="240" w:lineRule="auto"/>
        <w:jc w:val="both"/>
      </w:pPr>
    </w:p>
    <w:p w:rsidR="00ED1C69" w:rsidRPr="005E7FEB" w:rsidRDefault="00ED1C69" w:rsidP="00227D84">
      <w:pPr>
        <w:spacing w:after="0" w:line="240" w:lineRule="auto"/>
        <w:jc w:val="both"/>
      </w:pPr>
      <w:r w:rsidRPr="005E7FEB">
        <w:t>Para la evaluación final los estudiantes podrán optar entre</w:t>
      </w:r>
      <w:r>
        <w:t>:</w:t>
      </w:r>
      <w:r w:rsidRPr="005E7FEB">
        <w:t xml:space="preserve"> 1) un trabajo monográfico integrador de </w:t>
      </w:r>
      <w:r>
        <w:t xml:space="preserve">un </w:t>
      </w:r>
      <w:r w:rsidRPr="005E7FEB">
        <w:t>tema a elección dentro de los ejes que propone el programa del seminario; o 2) un proyecto de tesina que organice el recorte de un problema de análisis, la delimitación de objetivos, herramientas teórico-metodológicas, corpus,</w:t>
      </w:r>
      <w:r>
        <w:t xml:space="preserve"> estado de la cuestión y cronograma.</w:t>
      </w:r>
      <w:r w:rsidRPr="005E7FEB">
        <w:t xml:space="preserve"> </w:t>
      </w:r>
    </w:p>
    <w:sectPr w:rsidR="00ED1C69" w:rsidRPr="005E7FEB" w:rsidSect="0060286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69" w:rsidRDefault="00ED1C69">
      <w:r>
        <w:separator/>
      </w:r>
    </w:p>
  </w:endnote>
  <w:endnote w:type="continuationSeparator" w:id="0">
    <w:p w:rsidR="00ED1C69" w:rsidRDefault="00ED1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69" w:rsidRDefault="00ED1C69" w:rsidP="00303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C69" w:rsidRDefault="00ED1C69" w:rsidP="000028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69" w:rsidRDefault="00ED1C69" w:rsidP="003039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D1C69" w:rsidRDefault="00ED1C69" w:rsidP="000028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69" w:rsidRDefault="00ED1C69">
      <w:r>
        <w:separator/>
      </w:r>
    </w:p>
  </w:footnote>
  <w:footnote w:type="continuationSeparator" w:id="0">
    <w:p w:rsidR="00ED1C69" w:rsidRDefault="00ED1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700D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06FE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B40A5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091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EEB7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620C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0E3A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22F9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461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00262A"/>
    <w:lvl w:ilvl="0">
      <w:start w:val="1"/>
      <w:numFmt w:val="bullet"/>
      <w:lvlText w:val=""/>
      <w:lvlJc w:val="left"/>
      <w:pPr>
        <w:tabs>
          <w:tab w:val="num" w:pos="360"/>
        </w:tabs>
        <w:ind w:left="360" w:hanging="360"/>
      </w:pPr>
      <w:rPr>
        <w:rFonts w:ascii="Symbol" w:hAnsi="Symbol" w:hint="default"/>
      </w:rPr>
    </w:lvl>
  </w:abstractNum>
  <w:abstractNum w:abstractNumId="10">
    <w:nsid w:val="2621094F"/>
    <w:multiLevelType w:val="hybridMultilevel"/>
    <w:tmpl w:val="BFBACF3C"/>
    <w:lvl w:ilvl="0" w:tplc="2C0A0001">
      <w:start w:val="1"/>
      <w:numFmt w:val="bullet"/>
      <w:lvlText w:val=""/>
      <w:lvlJc w:val="left"/>
      <w:pPr>
        <w:ind w:left="1426" w:hanging="360"/>
      </w:pPr>
      <w:rPr>
        <w:rFonts w:ascii="Symbol" w:hAnsi="Symbol" w:hint="default"/>
      </w:rPr>
    </w:lvl>
    <w:lvl w:ilvl="1" w:tplc="2C0A0003" w:tentative="1">
      <w:start w:val="1"/>
      <w:numFmt w:val="bullet"/>
      <w:lvlText w:val="o"/>
      <w:lvlJc w:val="left"/>
      <w:pPr>
        <w:ind w:left="2146" w:hanging="360"/>
      </w:pPr>
      <w:rPr>
        <w:rFonts w:ascii="Courier New" w:hAnsi="Courier New" w:hint="default"/>
      </w:rPr>
    </w:lvl>
    <w:lvl w:ilvl="2" w:tplc="2C0A0005" w:tentative="1">
      <w:start w:val="1"/>
      <w:numFmt w:val="bullet"/>
      <w:lvlText w:val=""/>
      <w:lvlJc w:val="left"/>
      <w:pPr>
        <w:ind w:left="2866" w:hanging="360"/>
      </w:pPr>
      <w:rPr>
        <w:rFonts w:ascii="Wingdings" w:hAnsi="Wingdings" w:hint="default"/>
      </w:rPr>
    </w:lvl>
    <w:lvl w:ilvl="3" w:tplc="2C0A0001" w:tentative="1">
      <w:start w:val="1"/>
      <w:numFmt w:val="bullet"/>
      <w:lvlText w:val=""/>
      <w:lvlJc w:val="left"/>
      <w:pPr>
        <w:ind w:left="3586" w:hanging="360"/>
      </w:pPr>
      <w:rPr>
        <w:rFonts w:ascii="Symbol" w:hAnsi="Symbol" w:hint="default"/>
      </w:rPr>
    </w:lvl>
    <w:lvl w:ilvl="4" w:tplc="2C0A0003" w:tentative="1">
      <w:start w:val="1"/>
      <w:numFmt w:val="bullet"/>
      <w:lvlText w:val="o"/>
      <w:lvlJc w:val="left"/>
      <w:pPr>
        <w:ind w:left="4306" w:hanging="360"/>
      </w:pPr>
      <w:rPr>
        <w:rFonts w:ascii="Courier New" w:hAnsi="Courier New" w:hint="default"/>
      </w:rPr>
    </w:lvl>
    <w:lvl w:ilvl="5" w:tplc="2C0A0005" w:tentative="1">
      <w:start w:val="1"/>
      <w:numFmt w:val="bullet"/>
      <w:lvlText w:val=""/>
      <w:lvlJc w:val="left"/>
      <w:pPr>
        <w:ind w:left="5026" w:hanging="360"/>
      </w:pPr>
      <w:rPr>
        <w:rFonts w:ascii="Wingdings" w:hAnsi="Wingdings" w:hint="default"/>
      </w:rPr>
    </w:lvl>
    <w:lvl w:ilvl="6" w:tplc="2C0A0001" w:tentative="1">
      <w:start w:val="1"/>
      <w:numFmt w:val="bullet"/>
      <w:lvlText w:val=""/>
      <w:lvlJc w:val="left"/>
      <w:pPr>
        <w:ind w:left="5746" w:hanging="360"/>
      </w:pPr>
      <w:rPr>
        <w:rFonts w:ascii="Symbol" w:hAnsi="Symbol" w:hint="default"/>
      </w:rPr>
    </w:lvl>
    <w:lvl w:ilvl="7" w:tplc="2C0A0003" w:tentative="1">
      <w:start w:val="1"/>
      <w:numFmt w:val="bullet"/>
      <w:lvlText w:val="o"/>
      <w:lvlJc w:val="left"/>
      <w:pPr>
        <w:ind w:left="6466" w:hanging="360"/>
      </w:pPr>
      <w:rPr>
        <w:rFonts w:ascii="Courier New" w:hAnsi="Courier New" w:hint="default"/>
      </w:rPr>
    </w:lvl>
    <w:lvl w:ilvl="8" w:tplc="2C0A0005" w:tentative="1">
      <w:start w:val="1"/>
      <w:numFmt w:val="bullet"/>
      <w:lvlText w:val=""/>
      <w:lvlJc w:val="left"/>
      <w:pPr>
        <w:ind w:left="7186" w:hanging="360"/>
      </w:pPr>
      <w:rPr>
        <w:rFonts w:ascii="Wingdings" w:hAnsi="Wingdings" w:hint="default"/>
      </w:rPr>
    </w:lvl>
  </w:abstractNum>
  <w:abstractNum w:abstractNumId="11">
    <w:nsid w:val="303E76EE"/>
    <w:multiLevelType w:val="hybridMultilevel"/>
    <w:tmpl w:val="D75EAE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1582602"/>
    <w:multiLevelType w:val="hybridMultilevel"/>
    <w:tmpl w:val="C2C457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E3B6FBE"/>
    <w:multiLevelType w:val="hybridMultilevel"/>
    <w:tmpl w:val="0E1211B6"/>
    <w:lvl w:ilvl="0" w:tplc="2C0A0001">
      <w:start w:val="1"/>
      <w:numFmt w:val="bullet"/>
      <w:lvlText w:val=""/>
      <w:lvlJc w:val="left"/>
      <w:pPr>
        <w:ind w:left="1426" w:hanging="360"/>
      </w:pPr>
      <w:rPr>
        <w:rFonts w:ascii="Symbol" w:hAnsi="Symbol" w:hint="default"/>
      </w:rPr>
    </w:lvl>
    <w:lvl w:ilvl="1" w:tplc="2C0A0003" w:tentative="1">
      <w:start w:val="1"/>
      <w:numFmt w:val="bullet"/>
      <w:lvlText w:val="o"/>
      <w:lvlJc w:val="left"/>
      <w:pPr>
        <w:ind w:left="2146" w:hanging="360"/>
      </w:pPr>
      <w:rPr>
        <w:rFonts w:ascii="Courier New" w:hAnsi="Courier New" w:hint="default"/>
      </w:rPr>
    </w:lvl>
    <w:lvl w:ilvl="2" w:tplc="2C0A0005" w:tentative="1">
      <w:start w:val="1"/>
      <w:numFmt w:val="bullet"/>
      <w:lvlText w:val=""/>
      <w:lvlJc w:val="left"/>
      <w:pPr>
        <w:ind w:left="2866" w:hanging="360"/>
      </w:pPr>
      <w:rPr>
        <w:rFonts w:ascii="Wingdings" w:hAnsi="Wingdings" w:hint="default"/>
      </w:rPr>
    </w:lvl>
    <w:lvl w:ilvl="3" w:tplc="2C0A0001" w:tentative="1">
      <w:start w:val="1"/>
      <w:numFmt w:val="bullet"/>
      <w:lvlText w:val=""/>
      <w:lvlJc w:val="left"/>
      <w:pPr>
        <w:ind w:left="3586" w:hanging="360"/>
      </w:pPr>
      <w:rPr>
        <w:rFonts w:ascii="Symbol" w:hAnsi="Symbol" w:hint="default"/>
      </w:rPr>
    </w:lvl>
    <w:lvl w:ilvl="4" w:tplc="2C0A0003" w:tentative="1">
      <w:start w:val="1"/>
      <w:numFmt w:val="bullet"/>
      <w:lvlText w:val="o"/>
      <w:lvlJc w:val="left"/>
      <w:pPr>
        <w:ind w:left="4306" w:hanging="360"/>
      </w:pPr>
      <w:rPr>
        <w:rFonts w:ascii="Courier New" w:hAnsi="Courier New" w:hint="default"/>
      </w:rPr>
    </w:lvl>
    <w:lvl w:ilvl="5" w:tplc="2C0A0005" w:tentative="1">
      <w:start w:val="1"/>
      <w:numFmt w:val="bullet"/>
      <w:lvlText w:val=""/>
      <w:lvlJc w:val="left"/>
      <w:pPr>
        <w:ind w:left="5026" w:hanging="360"/>
      </w:pPr>
      <w:rPr>
        <w:rFonts w:ascii="Wingdings" w:hAnsi="Wingdings" w:hint="default"/>
      </w:rPr>
    </w:lvl>
    <w:lvl w:ilvl="6" w:tplc="2C0A0001" w:tentative="1">
      <w:start w:val="1"/>
      <w:numFmt w:val="bullet"/>
      <w:lvlText w:val=""/>
      <w:lvlJc w:val="left"/>
      <w:pPr>
        <w:ind w:left="5746" w:hanging="360"/>
      </w:pPr>
      <w:rPr>
        <w:rFonts w:ascii="Symbol" w:hAnsi="Symbol" w:hint="default"/>
      </w:rPr>
    </w:lvl>
    <w:lvl w:ilvl="7" w:tplc="2C0A0003" w:tentative="1">
      <w:start w:val="1"/>
      <w:numFmt w:val="bullet"/>
      <w:lvlText w:val="o"/>
      <w:lvlJc w:val="left"/>
      <w:pPr>
        <w:ind w:left="6466" w:hanging="360"/>
      </w:pPr>
      <w:rPr>
        <w:rFonts w:ascii="Courier New" w:hAnsi="Courier New" w:hint="default"/>
      </w:rPr>
    </w:lvl>
    <w:lvl w:ilvl="8" w:tplc="2C0A0005" w:tentative="1">
      <w:start w:val="1"/>
      <w:numFmt w:val="bullet"/>
      <w:lvlText w:val=""/>
      <w:lvlJc w:val="left"/>
      <w:pPr>
        <w:ind w:left="7186"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25A"/>
    <w:rsid w:val="0000286B"/>
    <w:rsid w:val="000508C0"/>
    <w:rsid w:val="0009448A"/>
    <w:rsid w:val="000B4F49"/>
    <w:rsid w:val="000B6E51"/>
    <w:rsid w:val="000C1658"/>
    <w:rsid w:val="000C6806"/>
    <w:rsid w:val="000D4C00"/>
    <w:rsid w:val="000E6FF2"/>
    <w:rsid w:val="00122D69"/>
    <w:rsid w:val="001B2971"/>
    <w:rsid w:val="001C46F8"/>
    <w:rsid w:val="001D08EA"/>
    <w:rsid w:val="001E4662"/>
    <w:rsid w:val="00227D84"/>
    <w:rsid w:val="00252F52"/>
    <w:rsid w:val="002B27AE"/>
    <w:rsid w:val="0030396F"/>
    <w:rsid w:val="00316BF7"/>
    <w:rsid w:val="00321AAD"/>
    <w:rsid w:val="003226DD"/>
    <w:rsid w:val="00322A59"/>
    <w:rsid w:val="00333D2E"/>
    <w:rsid w:val="00355F2E"/>
    <w:rsid w:val="003C0057"/>
    <w:rsid w:val="003F48D4"/>
    <w:rsid w:val="00401C6C"/>
    <w:rsid w:val="00416ECC"/>
    <w:rsid w:val="0041707C"/>
    <w:rsid w:val="0043482C"/>
    <w:rsid w:val="0044531B"/>
    <w:rsid w:val="00451DC6"/>
    <w:rsid w:val="00455DB3"/>
    <w:rsid w:val="0046573D"/>
    <w:rsid w:val="004873B9"/>
    <w:rsid w:val="004D518A"/>
    <w:rsid w:val="004E742F"/>
    <w:rsid w:val="004F23C6"/>
    <w:rsid w:val="0051170F"/>
    <w:rsid w:val="005405BA"/>
    <w:rsid w:val="00545FD2"/>
    <w:rsid w:val="00547074"/>
    <w:rsid w:val="00555D8D"/>
    <w:rsid w:val="00560FA3"/>
    <w:rsid w:val="00587FE6"/>
    <w:rsid w:val="005B0FDD"/>
    <w:rsid w:val="005B1370"/>
    <w:rsid w:val="005E45DF"/>
    <w:rsid w:val="005E7FEB"/>
    <w:rsid w:val="00602863"/>
    <w:rsid w:val="0060644F"/>
    <w:rsid w:val="006A1C49"/>
    <w:rsid w:val="006F0B00"/>
    <w:rsid w:val="006F2555"/>
    <w:rsid w:val="00747F3D"/>
    <w:rsid w:val="00781013"/>
    <w:rsid w:val="0079566B"/>
    <w:rsid w:val="007A17A4"/>
    <w:rsid w:val="007A2AF6"/>
    <w:rsid w:val="007A79CD"/>
    <w:rsid w:val="007E46DA"/>
    <w:rsid w:val="007F0F9A"/>
    <w:rsid w:val="0080083D"/>
    <w:rsid w:val="00812C9B"/>
    <w:rsid w:val="00847C47"/>
    <w:rsid w:val="008F5515"/>
    <w:rsid w:val="0091410B"/>
    <w:rsid w:val="00964B64"/>
    <w:rsid w:val="0098700A"/>
    <w:rsid w:val="009A4214"/>
    <w:rsid w:val="00A6476B"/>
    <w:rsid w:val="00A6625A"/>
    <w:rsid w:val="00A81767"/>
    <w:rsid w:val="00B03288"/>
    <w:rsid w:val="00B150B7"/>
    <w:rsid w:val="00B33106"/>
    <w:rsid w:val="00B50B1D"/>
    <w:rsid w:val="00B8457B"/>
    <w:rsid w:val="00B96C5A"/>
    <w:rsid w:val="00B96EA1"/>
    <w:rsid w:val="00BB02AA"/>
    <w:rsid w:val="00BB4E56"/>
    <w:rsid w:val="00BE1C69"/>
    <w:rsid w:val="00C33AFE"/>
    <w:rsid w:val="00C7516C"/>
    <w:rsid w:val="00C95BD0"/>
    <w:rsid w:val="00C9694A"/>
    <w:rsid w:val="00CA0DF4"/>
    <w:rsid w:val="00CA75C3"/>
    <w:rsid w:val="00CF6872"/>
    <w:rsid w:val="00D17B0A"/>
    <w:rsid w:val="00D56D51"/>
    <w:rsid w:val="00DA1C84"/>
    <w:rsid w:val="00DA28C0"/>
    <w:rsid w:val="00DC4544"/>
    <w:rsid w:val="00E15B9B"/>
    <w:rsid w:val="00E205BC"/>
    <w:rsid w:val="00EB0A6E"/>
    <w:rsid w:val="00ED1C69"/>
    <w:rsid w:val="00ED498E"/>
    <w:rsid w:val="00EE058A"/>
    <w:rsid w:val="00F51938"/>
    <w:rsid w:val="00FB7331"/>
    <w:rsid w:val="00FC0F5B"/>
    <w:rsid w:val="00FF326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63"/>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074"/>
    <w:pPr>
      <w:ind w:left="720"/>
      <w:contextualSpacing/>
    </w:pPr>
  </w:style>
  <w:style w:type="paragraph" w:styleId="BalloonText">
    <w:name w:val="Balloon Text"/>
    <w:basedOn w:val="Normal"/>
    <w:link w:val="BalloonTextChar"/>
    <w:uiPriority w:val="99"/>
    <w:semiHidden/>
    <w:rsid w:val="00EB0A6E"/>
    <w:rPr>
      <w:rFonts w:ascii="Tahoma" w:hAnsi="Tahoma" w:cs="Tahoma"/>
      <w:sz w:val="16"/>
      <w:szCs w:val="16"/>
    </w:rPr>
  </w:style>
  <w:style w:type="character" w:customStyle="1" w:styleId="BalloonTextChar">
    <w:name w:val="Balloon Text Char"/>
    <w:basedOn w:val="DefaultParagraphFont"/>
    <w:link w:val="BalloonText"/>
    <w:uiPriority w:val="99"/>
    <w:semiHidden/>
    <w:rsid w:val="00840A63"/>
    <w:rPr>
      <w:rFonts w:ascii="Times New Roman" w:hAnsi="Times New Roman"/>
      <w:sz w:val="0"/>
      <w:szCs w:val="0"/>
      <w:lang w:val="es-AR" w:eastAsia="en-US"/>
    </w:rPr>
  </w:style>
  <w:style w:type="character" w:styleId="CommentReference">
    <w:name w:val="annotation reference"/>
    <w:basedOn w:val="DefaultParagraphFont"/>
    <w:uiPriority w:val="99"/>
    <w:semiHidden/>
    <w:rsid w:val="004E742F"/>
    <w:rPr>
      <w:rFonts w:cs="Times New Roman"/>
      <w:sz w:val="16"/>
      <w:szCs w:val="16"/>
    </w:rPr>
  </w:style>
  <w:style w:type="paragraph" w:styleId="CommentText">
    <w:name w:val="annotation text"/>
    <w:basedOn w:val="Normal"/>
    <w:link w:val="CommentTextChar"/>
    <w:uiPriority w:val="99"/>
    <w:semiHidden/>
    <w:rsid w:val="004E742F"/>
    <w:rPr>
      <w:sz w:val="20"/>
      <w:szCs w:val="20"/>
    </w:rPr>
  </w:style>
  <w:style w:type="character" w:customStyle="1" w:styleId="CommentTextChar">
    <w:name w:val="Comment Text Char"/>
    <w:basedOn w:val="DefaultParagraphFont"/>
    <w:link w:val="CommentText"/>
    <w:uiPriority w:val="99"/>
    <w:semiHidden/>
    <w:rsid w:val="00840A63"/>
    <w:rPr>
      <w:sz w:val="20"/>
      <w:szCs w:val="20"/>
      <w:lang w:val="es-AR" w:eastAsia="en-US"/>
    </w:rPr>
  </w:style>
  <w:style w:type="paragraph" w:styleId="CommentSubject">
    <w:name w:val="annotation subject"/>
    <w:basedOn w:val="CommentText"/>
    <w:next w:val="CommentText"/>
    <w:link w:val="CommentSubjectChar"/>
    <w:uiPriority w:val="99"/>
    <w:semiHidden/>
    <w:rsid w:val="004E742F"/>
    <w:rPr>
      <w:b/>
      <w:bCs/>
    </w:rPr>
  </w:style>
  <w:style w:type="character" w:customStyle="1" w:styleId="CommentSubjectChar">
    <w:name w:val="Comment Subject Char"/>
    <w:basedOn w:val="CommentTextChar"/>
    <w:link w:val="CommentSubject"/>
    <w:uiPriority w:val="99"/>
    <w:semiHidden/>
    <w:rsid w:val="00840A63"/>
    <w:rPr>
      <w:b/>
      <w:bCs/>
    </w:rPr>
  </w:style>
  <w:style w:type="paragraph" w:styleId="BodyTextIndent">
    <w:name w:val="Body Text Indent"/>
    <w:basedOn w:val="Normal"/>
    <w:link w:val="BodyTextIndentChar"/>
    <w:uiPriority w:val="99"/>
    <w:rsid w:val="00ED498E"/>
    <w:pPr>
      <w:spacing w:after="0" w:line="240" w:lineRule="auto"/>
      <w:ind w:firstLine="1440"/>
      <w:jc w:val="both"/>
    </w:pPr>
    <w:rPr>
      <w:rFonts w:ascii="Times New Roman" w:hAnsi="Times New Roman"/>
      <w:sz w:val="24"/>
      <w:szCs w:val="20"/>
      <w:lang w:val="es-ES_tradnl" w:eastAsia="es-ES"/>
    </w:rPr>
  </w:style>
  <w:style w:type="character" w:customStyle="1" w:styleId="BodyTextIndentChar">
    <w:name w:val="Body Text Indent Char"/>
    <w:basedOn w:val="DefaultParagraphFont"/>
    <w:link w:val="BodyTextIndent"/>
    <w:uiPriority w:val="99"/>
    <w:semiHidden/>
    <w:rsid w:val="00840A63"/>
    <w:rPr>
      <w:lang w:val="es-AR" w:eastAsia="en-US"/>
    </w:rPr>
  </w:style>
  <w:style w:type="paragraph" w:styleId="BodyText">
    <w:name w:val="Body Text"/>
    <w:basedOn w:val="Normal"/>
    <w:link w:val="BodyTextChar"/>
    <w:uiPriority w:val="99"/>
    <w:rsid w:val="00ED498E"/>
    <w:pPr>
      <w:spacing w:after="120" w:line="240" w:lineRule="auto"/>
    </w:pPr>
    <w:rPr>
      <w:rFonts w:ascii="Arial" w:hAnsi="Arial"/>
      <w:sz w:val="20"/>
      <w:szCs w:val="20"/>
      <w:lang w:val="es-ES_tradnl" w:eastAsia="es-ES"/>
    </w:rPr>
  </w:style>
  <w:style w:type="character" w:customStyle="1" w:styleId="BodyTextChar">
    <w:name w:val="Body Text Char"/>
    <w:basedOn w:val="DefaultParagraphFont"/>
    <w:link w:val="BodyText"/>
    <w:uiPriority w:val="99"/>
    <w:semiHidden/>
    <w:rsid w:val="00840A63"/>
    <w:rPr>
      <w:lang w:val="es-AR" w:eastAsia="en-US"/>
    </w:rPr>
  </w:style>
  <w:style w:type="character" w:styleId="Strong">
    <w:name w:val="Strong"/>
    <w:basedOn w:val="DefaultParagraphFont"/>
    <w:uiPriority w:val="99"/>
    <w:qFormat/>
    <w:locked/>
    <w:rsid w:val="00ED498E"/>
    <w:rPr>
      <w:rFonts w:cs="Times New Roman"/>
      <w:b/>
      <w:bCs/>
    </w:rPr>
  </w:style>
  <w:style w:type="character" w:customStyle="1" w:styleId="ariculos2">
    <w:name w:val="ariculos2"/>
    <w:basedOn w:val="DefaultParagraphFont"/>
    <w:uiPriority w:val="99"/>
    <w:rsid w:val="00587FE6"/>
    <w:rPr>
      <w:rFonts w:cs="Times New Roman"/>
    </w:rPr>
  </w:style>
  <w:style w:type="paragraph" w:styleId="Footer">
    <w:name w:val="footer"/>
    <w:basedOn w:val="Normal"/>
    <w:link w:val="FooterChar"/>
    <w:uiPriority w:val="99"/>
    <w:rsid w:val="0000286B"/>
    <w:pPr>
      <w:tabs>
        <w:tab w:val="center" w:pos="4252"/>
        <w:tab w:val="right" w:pos="8504"/>
      </w:tabs>
    </w:pPr>
  </w:style>
  <w:style w:type="character" w:customStyle="1" w:styleId="FooterChar">
    <w:name w:val="Footer Char"/>
    <w:basedOn w:val="DefaultParagraphFont"/>
    <w:link w:val="Footer"/>
    <w:uiPriority w:val="99"/>
    <w:semiHidden/>
    <w:rsid w:val="00840A63"/>
    <w:rPr>
      <w:lang w:val="es-AR" w:eastAsia="en-US"/>
    </w:rPr>
  </w:style>
  <w:style w:type="character" w:styleId="PageNumber">
    <w:name w:val="page number"/>
    <w:basedOn w:val="DefaultParagraphFont"/>
    <w:uiPriority w:val="99"/>
    <w:rsid w:val="0000286B"/>
    <w:rPr>
      <w:rFonts w:cs="Times New Roman"/>
    </w:rPr>
  </w:style>
</w:styles>
</file>

<file path=word/webSettings.xml><?xml version="1.0" encoding="utf-8"?>
<w:webSettings xmlns:r="http://schemas.openxmlformats.org/officeDocument/2006/relationships" xmlns:w="http://schemas.openxmlformats.org/wordprocessingml/2006/main">
  <w:divs>
    <w:div w:id="601492956">
      <w:marLeft w:val="0"/>
      <w:marRight w:val="0"/>
      <w:marTop w:val="0"/>
      <w:marBottom w:val="0"/>
      <w:divBdr>
        <w:top w:val="none" w:sz="0" w:space="0" w:color="auto"/>
        <w:left w:val="none" w:sz="0" w:space="0" w:color="auto"/>
        <w:bottom w:val="none" w:sz="0" w:space="0" w:color="auto"/>
        <w:right w:val="none" w:sz="0" w:space="0" w:color="auto"/>
      </w:divBdr>
    </w:div>
    <w:div w:id="601492957">
      <w:marLeft w:val="0"/>
      <w:marRight w:val="0"/>
      <w:marTop w:val="0"/>
      <w:marBottom w:val="0"/>
      <w:divBdr>
        <w:top w:val="none" w:sz="0" w:space="0" w:color="auto"/>
        <w:left w:val="none" w:sz="0" w:space="0" w:color="auto"/>
        <w:bottom w:val="none" w:sz="0" w:space="0" w:color="auto"/>
        <w:right w:val="none" w:sz="0" w:space="0" w:color="auto"/>
      </w:divBdr>
    </w:div>
    <w:div w:id="6014929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2571</Words>
  <Characters>14145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Carrera de Ciencias de la Comunicación </dc:title>
  <dc:subject/>
  <dc:creator>Owner</dc:creator>
  <cp:keywords/>
  <dc:description/>
  <cp:lastModifiedBy>Paula2</cp:lastModifiedBy>
  <cp:revision>12</cp:revision>
  <dcterms:created xsi:type="dcterms:W3CDTF">2014-07-31T17:13:00Z</dcterms:created>
  <dcterms:modified xsi:type="dcterms:W3CDTF">2014-07-31T17:39:00Z</dcterms:modified>
</cp:coreProperties>
</file>