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C2" w:rsidRPr="00AE5569" w:rsidRDefault="00D41EC2" w:rsidP="00AC2C4A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Taller Extracurricular de E</w:t>
      </w:r>
      <w:r w:rsidRPr="003962E0">
        <w:rPr>
          <w:sz w:val="28"/>
          <w:szCs w:val="28"/>
        </w:rPr>
        <w:t xml:space="preserve">scritura </w:t>
      </w:r>
      <w:r>
        <w:rPr>
          <w:sz w:val="28"/>
          <w:szCs w:val="28"/>
        </w:rPr>
        <w:t>A</w:t>
      </w:r>
      <w:r w:rsidRPr="003962E0">
        <w:rPr>
          <w:sz w:val="28"/>
          <w:szCs w:val="28"/>
        </w:rPr>
        <w:t>cadémica</w:t>
      </w:r>
    </w:p>
    <w:p w:rsidR="00D41EC2" w:rsidRDefault="00D41EC2" w:rsidP="00AC2C4A">
      <w:pPr>
        <w:jc w:val="center"/>
        <w:rPr>
          <w:sz w:val="28"/>
          <w:szCs w:val="28"/>
        </w:rPr>
      </w:pPr>
    </w:p>
    <w:p w:rsidR="00D41EC2" w:rsidRDefault="00D41EC2" w:rsidP="00AC2C4A">
      <w:pPr>
        <w:jc w:val="center"/>
        <w:rPr>
          <w:sz w:val="28"/>
          <w:szCs w:val="28"/>
        </w:rPr>
      </w:pPr>
    </w:p>
    <w:p w:rsidR="00D41EC2" w:rsidRPr="00236397" w:rsidRDefault="00D41EC2" w:rsidP="00AC2C4A">
      <w:pPr>
        <w:rPr>
          <w:sz w:val="28"/>
          <w:szCs w:val="28"/>
          <w:lang w:val="pt-BR"/>
        </w:rPr>
      </w:pPr>
      <w:r w:rsidRPr="00236397">
        <w:rPr>
          <w:b/>
          <w:bCs/>
          <w:lang w:val="pt-BR"/>
        </w:rPr>
        <w:t>Docentes:</w:t>
      </w:r>
      <w:r w:rsidRPr="00236397">
        <w:rPr>
          <w:lang w:val="pt-BR"/>
        </w:rPr>
        <w:t xml:space="preserve">  Ana Sarchione, Adriana Semelman, Teresita Vernino </w:t>
      </w:r>
    </w:p>
    <w:p w:rsidR="00D41EC2" w:rsidRPr="00236397" w:rsidRDefault="00D41EC2" w:rsidP="00AC2C4A">
      <w:pPr>
        <w:rPr>
          <w:sz w:val="28"/>
          <w:szCs w:val="28"/>
          <w:lang w:val="pt-BR"/>
        </w:rPr>
      </w:pPr>
    </w:p>
    <w:p w:rsidR="00D41EC2" w:rsidRDefault="00D41EC2" w:rsidP="00AC2C4A">
      <w:r w:rsidRPr="00A225EF">
        <w:rPr>
          <w:b/>
          <w:bCs/>
        </w:rPr>
        <w:t>Modalidad</w:t>
      </w:r>
      <w:r>
        <w:t>: expositiva + taller</w:t>
      </w:r>
    </w:p>
    <w:p w:rsidR="00D41EC2" w:rsidRPr="00555154" w:rsidRDefault="00D41EC2" w:rsidP="003B5CBD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El taller</w:t>
      </w:r>
      <w:r w:rsidRPr="003B5CBD">
        <w:rPr>
          <w:i/>
          <w:iCs/>
          <w:sz w:val="20"/>
          <w:szCs w:val="20"/>
        </w:rPr>
        <w:t xml:space="preserve"> </w:t>
      </w:r>
      <w:r w:rsidRPr="003B5CBD">
        <w:rPr>
          <w:sz w:val="20"/>
          <w:szCs w:val="20"/>
        </w:rPr>
        <w:t>tendrá</w:t>
      </w:r>
      <w:r w:rsidRPr="00555154">
        <w:rPr>
          <w:sz w:val="20"/>
          <w:szCs w:val="20"/>
        </w:rPr>
        <w:t xml:space="preserve"> como </w:t>
      </w:r>
      <w:r>
        <w:rPr>
          <w:sz w:val="20"/>
          <w:szCs w:val="20"/>
        </w:rPr>
        <w:t xml:space="preserve">objetivo </w:t>
      </w:r>
      <w:r w:rsidRPr="00555154">
        <w:rPr>
          <w:sz w:val="20"/>
          <w:szCs w:val="20"/>
        </w:rPr>
        <w:t xml:space="preserve">propiciar la </w:t>
      </w:r>
      <w:r>
        <w:rPr>
          <w:sz w:val="20"/>
          <w:szCs w:val="20"/>
        </w:rPr>
        <w:t>participación de los asistentes</w:t>
      </w:r>
      <w:r w:rsidRPr="00555154">
        <w:rPr>
          <w:sz w:val="20"/>
          <w:szCs w:val="20"/>
        </w:rPr>
        <w:t xml:space="preserve"> para facilitar el intercambio de </w:t>
      </w:r>
      <w:r>
        <w:rPr>
          <w:sz w:val="20"/>
          <w:szCs w:val="20"/>
        </w:rPr>
        <w:t>experiencias y producciones escritas</w:t>
      </w:r>
      <w:r w:rsidRPr="00555154">
        <w:rPr>
          <w:sz w:val="20"/>
          <w:szCs w:val="20"/>
        </w:rPr>
        <w:t xml:space="preserve"> </w:t>
      </w:r>
      <w:r>
        <w:rPr>
          <w:sz w:val="20"/>
          <w:szCs w:val="20"/>
        </w:rPr>
        <w:t>referidas al tipo de textos propuestos</w:t>
      </w:r>
      <w:r w:rsidRPr="00555154">
        <w:rPr>
          <w:sz w:val="20"/>
          <w:szCs w:val="20"/>
        </w:rPr>
        <w:t>.</w:t>
      </w:r>
    </w:p>
    <w:p w:rsidR="00D41EC2" w:rsidRDefault="00D41EC2" w:rsidP="00AC2C4A"/>
    <w:p w:rsidR="00D41EC2" w:rsidRDefault="00D41EC2" w:rsidP="002C7D4C">
      <w:r>
        <w:t xml:space="preserve">Inscripción previa, máximo </w:t>
      </w:r>
      <w:r w:rsidRPr="00AD2296">
        <w:t>35</w:t>
      </w:r>
      <w:r>
        <w:t xml:space="preserve"> alumnos</w:t>
      </w:r>
    </w:p>
    <w:p w:rsidR="00D41EC2" w:rsidRDefault="00D41EC2" w:rsidP="002C7D4C">
      <w:r>
        <w:t>Cuatro clases de dos horas, los días miércoles 9, 16, 23 y 30  de octubre de 2013</w:t>
      </w:r>
    </w:p>
    <w:p w:rsidR="00D41EC2" w:rsidRDefault="00D41EC2" w:rsidP="002C7D4C">
      <w:r>
        <w:t xml:space="preserve">Horario: de 13 a 15   </w:t>
      </w:r>
    </w:p>
    <w:p w:rsidR="00D41EC2" w:rsidRDefault="00D41EC2" w:rsidP="00AC2C4A"/>
    <w:p w:rsidR="00D41EC2" w:rsidRDefault="00D41EC2" w:rsidP="00AC2C4A">
      <w:r>
        <w:t xml:space="preserve">Dirigido a estudiantes avanzados que deseen escribir tesinas, ensayos u otros textos académicos. </w:t>
      </w:r>
    </w:p>
    <w:p w:rsidR="00D41EC2" w:rsidRDefault="00D41EC2" w:rsidP="00AC2C4A">
      <w:r>
        <w:t xml:space="preserve">Explicitaremos los rasgos genéricos de la tesina y sus diferentes tramas,  y reflexionaremos en torno al concepto de hipótesis –qué es, cómo se construye y cuáles son los movimientos discursivos para su defensa- . </w:t>
      </w:r>
    </w:p>
    <w:p w:rsidR="00D41EC2" w:rsidRDefault="00D41EC2" w:rsidP="00AC2C4A"/>
    <w:p w:rsidR="00D41EC2" w:rsidRDefault="00D41EC2" w:rsidP="00AC2C4A"/>
    <w:p w:rsidR="00D41EC2" w:rsidRDefault="00D41EC2" w:rsidP="00AC2C4A">
      <w:pPr>
        <w:rPr>
          <w:b/>
          <w:bCs/>
        </w:rPr>
      </w:pPr>
      <w:r w:rsidRPr="00F67CFD">
        <w:rPr>
          <w:b/>
          <w:bCs/>
        </w:rPr>
        <w:t>Objetivos</w:t>
      </w:r>
      <w:r>
        <w:rPr>
          <w:b/>
          <w:bCs/>
        </w:rPr>
        <w:t xml:space="preserve">: </w:t>
      </w:r>
    </w:p>
    <w:p w:rsidR="00D41EC2" w:rsidRPr="00F67CFD" w:rsidRDefault="00D41EC2" w:rsidP="00AC2C4A">
      <w:pPr>
        <w:rPr>
          <w:b/>
          <w:bCs/>
        </w:rPr>
      </w:pPr>
    </w:p>
    <w:p w:rsidR="00D41EC2" w:rsidRDefault="00D41EC2" w:rsidP="00AC2C4A">
      <w:r>
        <w:t xml:space="preserve">      Este curso pretende brindar algunas herramientas a los estudiantes que estén por escribir sus tesinas o que necesiten incrementar sus estrategias argumentativas en la escritura de otros textos académicos, como el ensayo</w:t>
      </w:r>
    </w:p>
    <w:p w:rsidR="00D41EC2" w:rsidRDefault="00D41EC2" w:rsidP="00AC2C4A"/>
    <w:p w:rsidR="00D41EC2" w:rsidRPr="002E7E84" w:rsidRDefault="00D41EC2" w:rsidP="00AC2C4A">
      <w:pPr>
        <w:rPr>
          <w:b/>
          <w:bCs/>
        </w:rPr>
      </w:pPr>
      <w:r w:rsidRPr="002E7E84">
        <w:rPr>
          <w:b/>
          <w:bCs/>
        </w:rPr>
        <w:t>Objetivos específicos:</w:t>
      </w:r>
    </w:p>
    <w:p w:rsidR="00D41EC2" w:rsidRDefault="00D41EC2" w:rsidP="00C67F30">
      <w:pPr>
        <w:ind w:left="1080"/>
        <w:rPr>
          <w:sz w:val="20"/>
          <w:szCs w:val="20"/>
        </w:rPr>
      </w:pPr>
    </w:p>
    <w:p w:rsidR="00D41EC2" w:rsidRPr="002E7E84" w:rsidRDefault="00D41EC2" w:rsidP="002E7E84">
      <w:r w:rsidRPr="00C67F30">
        <w:rPr>
          <w:sz w:val="20"/>
          <w:szCs w:val="20"/>
        </w:rPr>
        <w:t xml:space="preserve"> </w:t>
      </w:r>
      <w:r w:rsidRPr="002E7E84">
        <w:t>Reconocimiento y planteo de hipótesis a partir de estrategias discursivas concretas</w:t>
      </w:r>
      <w:r>
        <w:t>.</w:t>
      </w:r>
      <w:r w:rsidRPr="002E7E84">
        <w:t xml:space="preserve"> </w:t>
      </w:r>
    </w:p>
    <w:p w:rsidR="00D41EC2" w:rsidRPr="002E7E84" w:rsidRDefault="00D41EC2" w:rsidP="002E7E84">
      <w:r w:rsidRPr="002E7E84">
        <w:t>Armado de un  protocolo para la escritura del proyecto que tenga cada estudiante</w:t>
      </w:r>
    </w:p>
    <w:p w:rsidR="00D41EC2" w:rsidRPr="00C67F30" w:rsidRDefault="00D41EC2" w:rsidP="002E7E84">
      <w:r w:rsidRPr="002E7E84">
        <w:t xml:space="preserve">  </w:t>
      </w:r>
    </w:p>
    <w:p w:rsidR="00D41EC2" w:rsidRDefault="00D41EC2" w:rsidP="00C67F30">
      <w:pPr>
        <w:ind w:left="1080"/>
      </w:pPr>
    </w:p>
    <w:p w:rsidR="00D41EC2" w:rsidRPr="00F44778" w:rsidRDefault="00D41EC2" w:rsidP="00AC2C4A">
      <w:pPr>
        <w:rPr>
          <w:b/>
          <w:bCs/>
        </w:rPr>
      </w:pPr>
      <w:r w:rsidRPr="00F44778">
        <w:rPr>
          <w:b/>
          <w:bCs/>
        </w:rPr>
        <w:t>Primera reunión:</w:t>
      </w:r>
    </w:p>
    <w:p w:rsidR="00D41EC2" w:rsidRDefault="00D41EC2" w:rsidP="00AC2C4A"/>
    <w:p w:rsidR="00D41EC2" w:rsidRDefault="00D41EC2" w:rsidP="00AC2C4A">
      <w:r>
        <w:t>Escritura académica. Definición de los tipos textuales y genéricos posibles en los trabajos académicos.  Rasgos característicos: partes, registro, léxico específico, referencias, etc.</w:t>
      </w:r>
    </w:p>
    <w:p w:rsidR="00D41EC2" w:rsidRDefault="00D41EC2" w:rsidP="00AC2C4A">
      <w:r>
        <w:t>El proceso de escritura.  La necesidad de un corpus de lecturas. Construcción del corpus. Plan de texto</w:t>
      </w:r>
    </w:p>
    <w:p w:rsidR="00D41EC2" w:rsidRDefault="00D41EC2" w:rsidP="00AC2C4A"/>
    <w:p w:rsidR="00D41EC2" w:rsidRDefault="00D41EC2" w:rsidP="00AC2C4A">
      <w:r>
        <w:t xml:space="preserve">La trama expositiva y el género argumentativo. Diferencias y relaciones. </w:t>
      </w:r>
    </w:p>
    <w:p w:rsidR="00D41EC2" w:rsidRDefault="00D41EC2" w:rsidP="00AC2C4A"/>
    <w:p w:rsidR="00D41EC2" w:rsidRPr="000A71AD" w:rsidRDefault="00D41EC2" w:rsidP="00AC2C4A">
      <w:pPr>
        <w:rPr>
          <w:i/>
          <w:iCs/>
        </w:rPr>
      </w:pPr>
      <w:r w:rsidRPr="000A71AD">
        <w:rPr>
          <w:i/>
          <w:iCs/>
        </w:rPr>
        <w:t xml:space="preserve">Taller: </w:t>
      </w:r>
    </w:p>
    <w:p w:rsidR="00D41EC2" w:rsidRDefault="00D41EC2" w:rsidP="00AC2C4A">
      <w:r>
        <w:t>Lectura y análisis de un texto argumentativo</w:t>
      </w:r>
    </w:p>
    <w:p w:rsidR="00D41EC2" w:rsidRDefault="00D41EC2" w:rsidP="00AC2C4A"/>
    <w:p w:rsidR="00D41EC2" w:rsidRDefault="00D41EC2" w:rsidP="00AC2C4A"/>
    <w:p w:rsidR="00D41EC2" w:rsidRDefault="00D41EC2" w:rsidP="007C68AE">
      <w:pPr>
        <w:ind w:left="1020"/>
        <w:rPr>
          <w:b/>
          <w:bCs/>
          <w:sz w:val="20"/>
          <w:szCs w:val="20"/>
          <w:lang w:val="es-MX"/>
        </w:rPr>
      </w:pPr>
    </w:p>
    <w:p w:rsidR="00D41EC2" w:rsidRDefault="00D41EC2" w:rsidP="000A71AD">
      <w:pPr>
        <w:rPr>
          <w:b/>
          <w:bCs/>
        </w:rPr>
      </w:pPr>
      <w:r w:rsidRPr="00F44778">
        <w:rPr>
          <w:b/>
          <w:bCs/>
        </w:rPr>
        <w:t xml:space="preserve">Segunda reunión:    </w:t>
      </w:r>
    </w:p>
    <w:p w:rsidR="00D41EC2" w:rsidRDefault="00D41EC2" w:rsidP="000A71AD">
      <w:pPr>
        <w:rPr>
          <w:b/>
          <w:bCs/>
        </w:rPr>
      </w:pPr>
    </w:p>
    <w:p w:rsidR="00D41EC2" w:rsidRPr="000A71AD" w:rsidRDefault="00D41EC2" w:rsidP="000A71AD">
      <w:pPr>
        <w:rPr>
          <w:b/>
          <w:bCs/>
        </w:rPr>
      </w:pPr>
      <w:r>
        <w:t xml:space="preserve">Lecturas, fichaje y otras tareas de </w:t>
      </w:r>
      <w:r w:rsidRPr="00222160">
        <w:t>investigación</w:t>
      </w:r>
      <w:r>
        <w:t xml:space="preserve">. </w:t>
      </w:r>
      <w:r w:rsidRPr="00222160">
        <w:t>Delimitación del objeto de estudio</w:t>
      </w:r>
      <w:r>
        <w:t xml:space="preserve"> o tema, definición del enfoque, explicitación de la idea rectora.</w:t>
      </w:r>
      <w:r w:rsidRPr="00222160">
        <w:t xml:space="preserve"> </w:t>
      </w:r>
      <w:r>
        <w:t xml:space="preserve">Diseño de un mapa de ideas. </w:t>
      </w:r>
    </w:p>
    <w:p w:rsidR="00D41EC2" w:rsidRDefault="00D41EC2" w:rsidP="00E653FD">
      <w:pPr>
        <w:jc w:val="both"/>
      </w:pPr>
    </w:p>
    <w:p w:rsidR="00D41EC2" w:rsidRPr="00222160" w:rsidRDefault="00D41EC2" w:rsidP="00E653FD">
      <w:r>
        <w:t xml:space="preserve">Taller: Ejercitación a definir en relación a la demanda. </w:t>
      </w:r>
    </w:p>
    <w:p w:rsidR="00D41EC2" w:rsidRDefault="00D41EC2" w:rsidP="00E653FD">
      <w:pPr>
        <w:jc w:val="both"/>
      </w:pPr>
    </w:p>
    <w:p w:rsidR="00D41EC2" w:rsidRDefault="00D41EC2" w:rsidP="007C68AE"/>
    <w:p w:rsidR="00D41EC2" w:rsidRDefault="00D41EC2" w:rsidP="007C68AE"/>
    <w:p w:rsidR="00D41EC2" w:rsidRDefault="00D41EC2" w:rsidP="007C68AE">
      <w:pPr>
        <w:rPr>
          <w:b/>
          <w:bCs/>
        </w:rPr>
      </w:pPr>
      <w:r w:rsidRPr="00F44778">
        <w:rPr>
          <w:b/>
          <w:bCs/>
        </w:rPr>
        <w:t>Tercera reunión:</w:t>
      </w:r>
    </w:p>
    <w:p w:rsidR="00D41EC2" w:rsidRDefault="00D41EC2" w:rsidP="00E653FD">
      <w:pPr>
        <w:rPr>
          <w:b/>
          <w:bCs/>
        </w:rPr>
      </w:pPr>
    </w:p>
    <w:p w:rsidR="00D41EC2" w:rsidRDefault="00D41EC2" w:rsidP="00E653FD">
      <w:r>
        <w:t xml:space="preserve">El estado de la cuestión a partir de las lecturas previas. </w:t>
      </w:r>
    </w:p>
    <w:p w:rsidR="00D41EC2" w:rsidRDefault="00D41EC2" w:rsidP="00E653FD">
      <w:r>
        <w:t xml:space="preserve">Los argumentos. Clases, estrategias de construcción. </w:t>
      </w:r>
    </w:p>
    <w:p w:rsidR="00D41EC2" w:rsidRDefault="00D41EC2" w:rsidP="00E653FD">
      <w:r>
        <w:t xml:space="preserve">La hipótesis en el ensayo y en la argumentación. </w:t>
      </w:r>
    </w:p>
    <w:p w:rsidR="00D41EC2" w:rsidRDefault="00D41EC2" w:rsidP="00D55764">
      <w:r>
        <w:t>La organización del texto.</w:t>
      </w:r>
    </w:p>
    <w:p w:rsidR="00D41EC2" w:rsidRDefault="00D41EC2" w:rsidP="00E653FD"/>
    <w:p w:rsidR="00D41EC2" w:rsidRDefault="00D41EC2" w:rsidP="00E653FD"/>
    <w:p w:rsidR="00D41EC2" w:rsidRPr="00D55764" w:rsidRDefault="00D41EC2" w:rsidP="00E653FD">
      <w:pPr>
        <w:rPr>
          <w:b/>
          <w:bCs/>
        </w:rPr>
      </w:pPr>
      <w:r>
        <w:t>Taller: Desarrollo y formulación de la/s hipótesis posibles para cada tema y texto particular. Movimientos de defensa de la hipótesis.</w:t>
      </w:r>
    </w:p>
    <w:p w:rsidR="00D41EC2" w:rsidRPr="00D55764" w:rsidRDefault="00D41EC2" w:rsidP="006418CA">
      <w:pPr>
        <w:rPr>
          <w:b/>
          <w:bCs/>
        </w:rPr>
      </w:pPr>
    </w:p>
    <w:p w:rsidR="00D41EC2" w:rsidRPr="00D55764" w:rsidRDefault="00D41EC2" w:rsidP="006418CA">
      <w:pPr>
        <w:jc w:val="both"/>
        <w:rPr>
          <w:b/>
          <w:bCs/>
        </w:rPr>
      </w:pPr>
    </w:p>
    <w:p w:rsidR="00D41EC2" w:rsidRDefault="00D41EC2" w:rsidP="00F44778"/>
    <w:p w:rsidR="00D41EC2" w:rsidRDefault="00D41EC2" w:rsidP="00F44778">
      <w:pPr>
        <w:rPr>
          <w:b/>
          <w:bCs/>
        </w:rPr>
      </w:pPr>
      <w:r w:rsidRPr="00F44778">
        <w:rPr>
          <w:b/>
          <w:bCs/>
        </w:rPr>
        <w:t>Cuarta reunión:</w:t>
      </w:r>
    </w:p>
    <w:p w:rsidR="00D41EC2" w:rsidRPr="00F44778" w:rsidRDefault="00D41EC2" w:rsidP="00F44778">
      <w:pPr>
        <w:rPr>
          <w:b/>
          <w:bCs/>
        </w:rPr>
      </w:pPr>
    </w:p>
    <w:p w:rsidR="00D41EC2" w:rsidRDefault="00D41EC2" w:rsidP="00F44778">
      <w:r w:rsidRPr="00222160">
        <w:t xml:space="preserve">El discurso de los otros: estrategias en los modos de introducir en </w:t>
      </w:r>
      <w:r>
        <w:t xml:space="preserve">el </w:t>
      </w:r>
      <w:r w:rsidRPr="00222160">
        <w:t>discurso</w:t>
      </w:r>
      <w:r>
        <w:t xml:space="preserve"> propio las palabras ajenas</w:t>
      </w:r>
      <w:r w:rsidRPr="00222160">
        <w:t>.</w:t>
      </w:r>
      <w:r>
        <w:t xml:space="preserve"> La cita textual, la referencia, la paráfrasis, etc.</w:t>
      </w:r>
    </w:p>
    <w:p w:rsidR="00D41EC2" w:rsidRDefault="00D41EC2" w:rsidP="00F44778"/>
    <w:p w:rsidR="00D41EC2" w:rsidRPr="00222160" w:rsidRDefault="00D41EC2" w:rsidP="006418CA">
      <w:r>
        <w:t>Taller: revisión de los modos de referencia y citación en cada caso particular</w:t>
      </w:r>
    </w:p>
    <w:p w:rsidR="00D41EC2" w:rsidRDefault="00D41EC2" w:rsidP="00F44778">
      <w:r>
        <w:t xml:space="preserve">. </w:t>
      </w:r>
    </w:p>
    <w:p w:rsidR="00D41EC2" w:rsidRDefault="00D41EC2" w:rsidP="00F44778"/>
    <w:p w:rsidR="00D41EC2" w:rsidRDefault="00D41EC2" w:rsidP="00F44778"/>
    <w:p w:rsidR="00D41EC2" w:rsidRPr="00D55764" w:rsidRDefault="00D41EC2" w:rsidP="00F44778">
      <w:pPr>
        <w:rPr>
          <w:b/>
          <w:bCs/>
        </w:rPr>
      </w:pPr>
      <w:r w:rsidRPr="00D55764">
        <w:rPr>
          <w:b/>
          <w:bCs/>
        </w:rPr>
        <w:t>Bibliografía:</w:t>
      </w:r>
    </w:p>
    <w:p w:rsidR="00D41EC2" w:rsidRDefault="00D41EC2" w:rsidP="00F44778"/>
    <w:p w:rsidR="00D41EC2" w:rsidRPr="00096D88" w:rsidRDefault="00D41EC2" w:rsidP="00096D88">
      <w:pPr>
        <w:spacing w:line="360" w:lineRule="auto"/>
        <w:jc w:val="both"/>
      </w:pPr>
      <w:r w:rsidRPr="00096D88">
        <w:t xml:space="preserve">Alvarado, M y Yeannoteguy, A. </w:t>
      </w:r>
      <w:r w:rsidRPr="00096D88">
        <w:rPr>
          <w:i/>
          <w:iCs/>
        </w:rPr>
        <w:t>La escritura y sus formas discursivas. Curso introductorio</w:t>
      </w:r>
      <w:r w:rsidRPr="00096D88">
        <w:t>,  Buenos Aires, Eudeba, 1999</w:t>
      </w:r>
    </w:p>
    <w:p w:rsidR="00D41EC2" w:rsidRPr="00096D88" w:rsidRDefault="00D41EC2" w:rsidP="00096D88">
      <w:pPr>
        <w:spacing w:line="360" w:lineRule="auto"/>
        <w:jc w:val="both"/>
      </w:pPr>
      <w:r w:rsidRPr="00096D88">
        <w:t xml:space="preserve">Barthes Roland, </w:t>
      </w:r>
      <w:r w:rsidRPr="00096D88">
        <w:rPr>
          <w:i/>
          <w:iCs/>
        </w:rPr>
        <w:t>Investigaciones retóricas I. La antigua retórica</w:t>
      </w:r>
      <w:r w:rsidRPr="00096D88">
        <w:t>, Buenos Aires, Tiempo Contemporáneo, 1974.</w:t>
      </w:r>
    </w:p>
    <w:p w:rsidR="00D41EC2" w:rsidRPr="00096D88" w:rsidRDefault="00D41EC2" w:rsidP="00096D88">
      <w:pPr>
        <w:spacing w:line="360" w:lineRule="auto"/>
        <w:jc w:val="both"/>
      </w:pPr>
      <w:r>
        <w:t>Bajtín, M.</w:t>
      </w:r>
      <w:r w:rsidRPr="00096D88">
        <w:t xml:space="preserve">, </w:t>
      </w:r>
      <w:r w:rsidRPr="00096D88">
        <w:rPr>
          <w:i/>
          <w:iCs/>
        </w:rPr>
        <w:t>La problemática de los géneros discursivos</w:t>
      </w:r>
      <w:r>
        <w:t>, en “</w:t>
      </w:r>
      <w:r w:rsidRPr="00096D88">
        <w:t>Estética de la creación verbal</w:t>
      </w:r>
      <w:r>
        <w:t>”</w:t>
      </w:r>
      <w:r w:rsidRPr="00096D88">
        <w:t>, México, Siglo  XXI</w:t>
      </w:r>
      <w:r>
        <w:t>, 1982.</w:t>
      </w:r>
    </w:p>
    <w:p w:rsidR="00D41EC2" w:rsidRPr="008D7AF5" w:rsidRDefault="00D41EC2" w:rsidP="00ED00D5">
      <w:pPr>
        <w:spacing w:line="360" w:lineRule="auto"/>
        <w:jc w:val="both"/>
      </w:pPr>
      <w:r w:rsidRPr="008D7AF5">
        <w:t xml:space="preserve">Bernárdez, E. </w:t>
      </w:r>
      <w:r w:rsidRPr="008D7AF5">
        <w:rPr>
          <w:i/>
          <w:iCs/>
        </w:rPr>
        <w:t>Introducción a la lingüística del texto,</w:t>
      </w:r>
      <w:r w:rsidRPr="008D7AF5">
        <w:rPr>
          <w:i/>
          <w:iCs/>
          <w:u w:val="single"/>
        </w:rPr>
        <w:t xml:space="preserve"> </w:t>
      </w:r>
      <w:r w:rsidRPr="008D7AF5">
        <w:t>Madrid, Espasa Calpe</w:t>
      </w:r>
    </w:p>
    <w:p w:rsidR="00D41EC2" w:rsidRPr="00096D88" w:rsidRDefault="00D41EC2" w:rsidP="00096D88">
      <w:pPr>
        <w:spacing w:line="360" w:lineRule="auto"/>
        <w:jc w:val="both"/>
      </w:pPr>
      <w:r>
        <w:t>Cassany, D.</w:t>
      </w:r>
      <w:r w:rsidRPr="00096D88">
        <w:t xml:space="preserve">, </w:t>
      </w:r>
      <w:r w:rsidRPr="00096D88">
        <w:rPr>
          <w:i/>
          <w:iCs/>
        </w:rPr>
        <w:t>Describir el escribir: cómo se aprende a escribir</w:t>
      </w:r>
      <w:r w:rsidRPr="00096D88">
        <w:t xml:space="preserve">, Barcelona:   </w:t>
      </w:r>
    </w:p>
    <w:p w:rsidR="00D41EC2" w:rsidRPr="00096D88" w:rsidRDefault="00D41EC2" w:rsidP="00096D88">
      <w:pPr>
        <w:spacing w:line="360" w:lineRule="auto"/>
        <w:ind w:left="708"/>
        <w:jc w:val="both"/>
      </w:pPr>
      <w:r w:rsidRPr="00096D88">
        <w:t>Paidós</w:t>
      </w:r>
      <w:r>
        <w:t>, 1989.</w:t>
      </w:r>
    </w:p>
    <w:p w:rsidR="00D41EC2" w:rsidRPr="008D7AF5" w:rsidRDefault="00D41EC2" w:rsidP="00ED00D5">
      <w:pPr>
        <w:spacing w:line="360" w:lineRule="auto"/>
        <w:jc w:val="both"/>
      </w:pPr>
      <w:r w:rsidRPr="008D7AF5">
        <w:t xml:space="preserve">Ciapuscio, G., </w:t>
      </w:r>
      <w:r w:rsidRPr="008D7AF5">
        <w:rPr>
          <w:i/>
          <w:iCs/>
        </w:rPr>
        <w:t>Tipos textuales</w:t>
      </w:r>
      <w:r w:rsidRPr="008D7AF5">
        <w:t>, Buenos Aires, 1980</w:t>
      </w:r>
    </w:p>
    <w:p w:rsidR="00D41EC2" w:rsidRPr="00096D88" w:rsidRDefault="00D41EC2" w:rsidP="00096D88">
      <w:pPr>
        <w:spacing w:line="360" w:lineRule="auto"/>
      </w:pPr>
      <w:r>
        <w:t>Eco, U.</w:t>
      </w:r>
      <w:r w:rsidRPr="00096D88">
        <w:t xml:space="preserve">, </w:t>
      </w:r>
      <w:r w:rsidRPr="00096D88">
        <w:rPr>
          <w:i/>
          <w:iCs/>
        </w:rPr>
        <w:t>Cómo se hace una tesis</w:t>
      </w:r>
      <w:r>
        <w:t>, Buenos Aires, Gedisa, 1977</w:t>
      </w:r>
    </w:p>
    <w:p w:rsidR="00D41EC2" w:rsidRPr="00096D88" w:rsidRDefault="00D41EC2" w:rsidP="00096D88">
      <w:pPr>
        <w:spacing w:line="360" w:lineRule="auto"/>
        <w:jc w:val="both"/>
      </w:pPr>
      <w:r w:rsidRPr="00096D88">
        <w:t xml:space="preserve">Focault, Michel, </w:t>
      </w:r>
      <w:r w:rsidRPr="00096D88">
        <w:rPr>
          <w:i/>
          <w:iCs/>
        </w:rPr>
        <w:t>La verdad y sus formas jurídicas</w:t>
      </w:r>
      <w:r w:rsidRPr="00096D88">
        <w:t>, Barcelona, Gedisa, 1995.</w:t>
      </w:r>
    </w:p>
    <w:p w:rsidR="00D41EC2" w:rsidRPr="00096D88" w:rsidRDefault="00D41EC2" w:rsidP="00096D88">
      <w:pPr>
        <w:spacing w:line="360" w:lineRule="auto"/>
        <w:jc w:val="both"/>
        <w:rPr>
          <w:i/>
          <w:iCs/>
        </w:rPr>
      </w:pPr>
      <w:r w:rsidRPr="00096D88">
        <w:t xml:space="preserve">Maingueneau, D.  </w:t>
      </w:r>
      <w:r w:rsidRPr="00096D88">
        <w:rPr>
          <w:i/>
          <w:iCs/>
        </w:rPr>
        <w:t>Introducción a los métodos del análisis del discurso</w:t>
      </w:r>
      <w:r w:rsidRPr="00096D88">
        <w:t>,</w:t>
      </w:r>
      <w:r>
        <w:t xml:space="preserve"> Buenos Aires, </w:t>
      </w:r>
      <w:r w:rsidRPr="00096D88">
        <w:t xml:space="preserve">Hachette , 1980.      </w:t>
      </w:r>
    </w:p>
    <w:p w:rsidR="00D41EC2" w:rsidRPr="00096D88" w:rsidRDefault="00D41EC2" w:rsidP="00096D88">
      <w:pPr>
        <w:spacing w:line="360" w:lineRule="auto"/>
        <w:rPr>
          <w:i/>
          <w:iCs/>
        </w:rPr>
      </w:pPr>
      <w:r w:rsidRPr="00096D88">
        <w:t xml:space="preserve">Nogueira, S. y otros, (2003), </w:t>
      </w:r>
      <w:r w:rsidRPr="00096D88">
        <w:rPr>
          <w:i/>
          <w:iCs/>
        </w:rPr>
        <w:t>Manual de lectura y escritura universitarias: prácticas de  taller</w:t>
      </w:r>
      <w:r>
        <w:t>, Buenos Aires, Biblos, 2003.</w:t>
      </w:r>
    </w:p>
    <w:p w:rsidR="00D41EC2" w:rsidRPr="00096D88" w:rsidRDefault="00D41EC2" w:rsidP="00236397">
      <w:pPr>
        <w:spacing w:line="360" w:lineRule="auto"/>
        <w:jc w:val="both"/>
      </w:pPr>
      <w:r w:rsidRPr="00096D88">
        <w:t xml:space="preserve">Perelman,CH y Olbrechts-Tyteca, </w:t>
      </w:r>
      <w:r w:rsidRPr="00096D88">
        <w:rPr>
          <w:i/>
          <w:iCs/>
        </w:rPr>
        <w:t>Tratado de la argumentación. La nueva retórica</w:t>
      </w:r>
      <w:r w:rsidRPr="00096D88">
        <w:t xml:space="preserve">, Madrid, Cátedra, 1988.           </w:t>
      </w:r>
    </w:p>
    <w:p w:rsidR="00D41EC2" w:rsidRPr="00096D88" w:rsidRDefault="00D41EC2" w:rsidP="00096D88">
      <w:pPr>
        <w:spacing w:line="360" w:lineRule="auto"/>
      </w:pPr>
    </w:p>
    <w:p w:rsidR="00D41EC2" w:rsidRDefault="00D41EC2" w:rsidP="00F44778"/>
    <w:p w:rsidR="00D41EC2" w:rsidRDefault="00D41EC2" w:rsidP="00F44778"/>
    <w:p w:rsidR="00D41EC2" w:rsidRDefault="00D41EC2" w:rsidP="007C68AE"/>
    <w:p w:rsidR="00D41EC2" w:rsidRPr="008D7AF5" w:rsidRDefault="00D41EC2" w:rsidP="007C68AE"/>
    <w:p w:rsidR="00D41EC2" w:rsidRPr="008D7AF5" w:rsidRDefault="00D41EC2" w:rsidP="008D7AF5">
      <w:pPr>
        <w:spacing w:line="360" w:lineRule="auto"/>
        <w:jc w:val="both"/>
      </w:pPr>
    </w:p>
    <w:p w:rsidR="00D41EC2" w:rsidRPr="008D7AF5" w:rsidRDefault="00D41EC2" w:rsidP="008D7AF5">
      <w:pPr>
        <w:spacing w:line="360" w:lineRule="auto"/>
      </w:pPr>
    </w:p>
    <w:p w:rsidR="00D41EC2" w:rsidRPr="00222160" w:rsidRDefault="00D41EC2" w:rsidP="007C68AE"/>
    <w:p w:rsidR="00D41EC2" w:rsidRDefault="00D41EC2" w:rsidP="007C68AE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41EC2" w:rsidRDefault="00D41EC2" w:rsidP="007C68AE">
      <w:pPr>
        <w:rPr>
          <w:sz w:val="20"/>
          <w:szCs w:val="20"/>
        </w:rPr>
      </w:pPr>
    </w:p>
    <w:p w:rsidR="00D41EC2" w:rsidRPr="000A5D1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41EC2" w:rsidRPr="000A5D12" w:rsidRDefault="00D41EC2" w:rsidP="007C68AE">
      <w:pPr>
        <w:ind w:left="1260"/>
        <w:rPr>
          <w:sz w:val="20"/>
          <w:szCs w:val="20"/>
        </w:rPr>
      </w:pPr>
    </w:p>
    <w:p w:rsidR="00D41EC2" w:rsidRDefault="00D41EC2" w:rsidP="007C68AE">
      <w:pPr>
        <w:ind w:left="1260"/>
        <w:rPr>
          <w:sz w:val="20"/>
          <w:szCs w:val="20"/>
        </w:rPr>
      </w:pPr>
      <w:r w:rsidRPr="000A5D12">
        <w:rPr>
          <w:sz w:val="20"/>
          <w:szCs w:val="20"/>
        </w:rPr>
        <w:t>.</w:t>
      </w:r>
    </w:p>
    <w:p w:rsidR="00D41EC2" w:rsidRDefault="00D41EC2" w:rsidP="007C68AE">
      <w:pPr>
        <w:rPr>
          <w:b/>
          <w:bCs/>
          <w:sz w:val="20"/>
          <w:szCs w:val="20"/>
        </w:rPr>
      </w:pPr>
    </w:p>
    <w:p w:rsidR="00D41EC2" w:rsidRPr="00520BE5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rPr>
          <w:sz w:val="20"/>
          <w:szCs w:val="20"/>
        </w:rPr>
      </w:pPr>
    </w:p>
    <w:p w:rsidR="00D41EC2" w:rsidRPr="00555154" w:rsidRDefault="00D41EC2" w:rsidP="007C68AE">
      <w:pPr>
        <w:rPr>
          <w:sz w:val="20"/>
          <w:szCs w:val="20"/>
        </w:rPr>
      </w:pPr>
    </w:p>
    <w:p w:rsidR="00D41EC2" w:rsidRDefault="00D41EC2" w:rsidP="007C68AE">
      <w:pPr>
        <w:ind w:left="708"/>
        <w:jc w:val="both"/>
        <w:rPr>
          <w:sz w:val="20"/>
          <w:szCs w:val="20"/>
        </w:rPr>
      </w:pPr>
    </w:p>
    <w:p w:rsidR="00D41EC2" w:rsidRDefault="00D41EC2" w:rsidP="00AC2C4A"/>
    <w:p w:rsidR="00D41EC2" w:rsidRDefault="00D41EC2" w:rsidP="00AC2C4A"/>
    <w:p w:rsidR="00D41EC2" w:rsidRDefault="00D41EC2"/>
    <w:sectPr w:rsidR="00D41EC2" w:rsidSect="00815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9B7"/>
    <w:multiLevelType w:val="hybridMultilevel"/>
    <w:tmpl w:val="B86E026A"/>
    <w:lvl w:ilvl="0" w:tplc="755A8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-300"/>
        </w:tabs>
        <w:ind w:left="-30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420"/>
        </w:tabs>
        <w:ind w:left="420" w:hanging="180"/>
      </w:pPr>
    </w:lvl>
    <w:lvl w:ilvl="3" w:tplc="040A000F">
      <w:start w:val="1"/>
      <w:numFmt w:val="decimal"/>
      <w:lvlText w:val="%4."/>
      <w:lvlJc w:val="left"/>
      <w:pPr>
        <w:tabs>
          <w:tab w:val="num" w:pos="1140"/>
        </w:tabs>
        <w:ind w:left="114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1860"/>
        </w:tabs>
        <w:ind w:left="186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2580"/>
        </w:tabs>
        <w:ind w:left="2580" w:hanging="180"/>
      </w:pPr>
    </w:lvl>
    <w:lvl w:ilvl="6" w:tplc="040A000F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4020"/>
        </w:tabs>
        <w:ind w:left="402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4740"/>
        </w:tabs>
        <w:ind w:left="4740" w:hanging="180"/>
      </w:pPr>
    </w:lvl>
  </w:abstractNum>
  <w:abstractNum w:abstractNumId="1">
    <w:nsid w:val="1A59108C"/>
    <w:multiLevelType w:val="hybridMultilevel"/>
    <w:tmpl w:val="F5F8E420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-300"/>
        </w:tabs>
        <w:ind w:left="-30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420"/>
        </w:tabs>
        <w:ind w:left="420" w:hanging="180"/>
      </w:pPr>
    </w:lvl>
    <w:lvl w:ilvl="3" w:tplc="040A000F">
      <w:start w:val="1"/>
      <w:numFmt w:val="decimal"/>
      <w:lvlText w:val="%4."/>
      <w:lvlJc w:val="left"/>
      <w:pPr>
        <w:tabs>
          <w:tab w:val="num" w:pos="1140"/>
        </w:tabs>
        <w:ind w:left="114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1860"/>
        </w:tabs>
        <w:ind w:left="186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2580"/>
        </w:tabs>
        <w:ind w:left="2580" w:hanging="180"/>
      </w:pPr>
    </w:lvl>
    <w:lvl w:ilvl="6" w:tplc="040A000F">
      <w:start w:val="1"/>
      <w:numFmt w:val="decimal"/>
      <w:lvlText w:val="%7."/>
      <w:lvlJc w:val="left"/>
      <w:pPr>
        <w:tabs>
          <w:tab w:val="num" w:pos="3300"/>
        </w:tabs>
        <w:ind w:left="330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4020"/>
        </w:tabs>
        <w:ind w:left="402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4740"/>
        </w:tabs>
        <w:ind w:left="4740" w:hanging="180"/>
      </w:pPr>
    </w:lvl>
  </w:abstractNum>
  <w:abstractNum w:abstractNumId="2">
    <w:nsid w:val="202B3AF2"/>
    <w:multiLevelType w:val="hybridMultilevel"/>
    <w:tmpl w:val="ABA43E58"/>
    <w:lvl w:ilvl="0" w:tplc="0C0A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21B45528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B813BD"/>
    <w:multiLevelType w:val="hybridMultilevel"/>
    <w:tmpl w:val="D018B802"/>
    <w:lvl w:ilvl="0" w:tplc="0C0A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21B455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6664CA"/>
    <w:multiLevelType w:val="hybridMultilevel"/>
    <w:tmpl w:val="9DB6DEAE"/>
    <w:lvl w:ilvl="0" w:tplc="E67E1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E976B2"/>
    <w:multiLevelType w:val="hybridMultilevel"/>
    <w:tmpl w:val="973438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332FA0"/>
    <w:multiLevelType w:val="hybridMultilevel"/>
    <w:tmpl w:val="7326D994"/>
    <w:lvl w:ilvl="0" w:tplc="51D6D9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i w:val="0"/>
        <w:iCs w:val="0"/>
      </w:rPr>
    </w:lvl>
    <w:lvl w:ilvl="1" w:tplc="736426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iCs w:val="0"/>
      </w:rPr>
    </w:lvl>
    <w:lvl w:ilvl="2" w:tplc="07189D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i w:val="0"/>
        <w:iCs w:val="0"/>
      </w:rPr>
    </w:lvl>
    <w:lvl w:ilvl="3" w:tplc="736426CE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iCs w:val="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E985281"/>
    <w:multiLevelType w:val="hybridMultilevel"/>
    <w:tmpl w:val="EFAE7BDA"/>
    <w:lvl w:ilvl="0" w:tplc="51D6D9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i w:val="0"/>
        <w:iCs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736426CE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 w:val="0"/>
        <w:iCs w:val="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C4A"/>
    <w:rsid w:val="00096D88"/>
    <w:rsid w:val="000A5D12"/>
    <w:rsid w:val="000A71AD"/>
    <w:rsid w:val="001F478C"/>
    <w:rsid w:val="00222160"/>
    <w:rsid w:val="00236397"/>
    <w:rsid w:val="0029265A"/>
    <w:rsid w:val="0029492A"/>
    <w:rsid w:val="002C00F0"/>
    <w:rsid w:val="002C7D4C"/>
    <w:rsid w:val="002E7E84"/>
    <w:rsid w:val="00383E06"/>
    <w:rsid w:val="003962E0"/>
    <w:rsid w:val="003B5CBD"/>
    <w:rsid w:val="003D4EB3"/>
    <w:rsid w:val="00410E2D"/>
    <w:rsid w:val="00462102"/>
    <w:rsid w:val="00520BE5"/>
    <w:rsid w:val="00555154"/>
    <w:rsid w:val="005F7E41"/>
    <w:rsid w:val="006418CA"/>
    <w:rsid w:val="006F23A0"/>
    <w:rsid w:val="007426A5"/>
    <w:rsid w:val="007443E1"/>
    <w:rsid w:val="007C68AE"/>
    <w:rsid w:val="008157DE"/>
    <w:rsid w:val="008D223E"/>
    <w:rsid w:val="008D7AF5"/>
    <w:rsid w:val="009E10F7"/>
    <w:rsid w:val="00A05209"/>
    <w:rsid w:val="00A225EF"/>
    <w:rsid w:val="00A30ED8"/>
    <w:rsid w:val="00AC2C4A"/>
    <w:rsid w:val="00AD2296"/>
    <w:rsid w:val="00AE5569"/>
    <w:rsid w:val="00AF2EFE"/>
    <w:rsid w:val="00C35277"/>
    <w:rsid w:val="00C67F30"/>
    <w:rsid w:val="00D41EC2"/>
    <w:rsid w:val="00D552B2"/>
    <w:rsid w:val="00D55764"/>
    <w:rsid w:val="00E653FD"/>
    <w:rsid w:val="00E672A4"/>
    <w:rsid w:val="00E84E6B"/>
    <w:rsid w:val="00EC14B9"/>
    <w:rsid w:val="00ED00D5"/>
    <w:rsid w:val="00F00422"/>
    <w:rsid w:val="00F42925"/>
    <w:rsid w:val="00F44778"/>
    <w:rsid w:val="00F6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4A"/>
    <w:rPr>
      <w:rFonts w:ascii="Times New Roman" w:eastAsia="Times New Roman" w:hAnsi="Times New Roman"/>
      <w:sz w:val="24"/>
      <w:szCs w:val="24"/>
      <w:lang w:val="es-AR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7F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562</Words>
  <Characters>3093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Extracurricular de Escritura Académica</dc:title>
  <dc:subject/>
  <dc:creator>.</dc:creator>
  <cp:keywords/>
  <dc:description/>
  <cp:lastModifiedBy>31624735</cp:lastModifiedBy>
  <cp:revision>2</cp:revision>
  <dcterms:created xsi:type="dcterms:W3CDTF">2013-09-10T19:48:00Z</dcterms:created>
  <dcterms:modified xsi:type="dcterms:W3CDTF">2013-09-10T19:48:00Z</dcterms:modified>
</cp:coreProperties>
</file>