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0805" w14:textId="2723AD8F" w:rsidR="009B3168" w:rsidRDefault="002D2D24" w:rsidP="009B3168">
      <w:pPr>
        <w:pStyle w:val="Default"/>
      </w:pPr>
      <w:r>
        <w:rPr>
          <w:noProof/>
          <w:lang w:eastAsia="es-AR"/>
        </w:rPr>
        <w:drawing>
          <wp:anchor distT="0" distB="0" distL="114300" distR="114300" simplePos="0" relativeHeight="251658752" behindDoc="0" locked="0" layoutInCell="1" allowOverlap="1" wp14:anchorId="2303330B" wp14:editId="364A27DD">
            <wp:simplePos x="0" y="0"/>
            <wp:positionH relativeFrom="column">
              <wp:posOffset>5339715</wp:posOffset>
            </wp:positionH>
            <wp:positionV relativeFrom="paragraph">
              <wp:posOffset>5715</wp:posOffset>
            </wp:positionV>
            <wp:extent cx="1023730" cy="38100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zasFinales_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8745" distR="118745" simplePos="0" relativeHeight="251656704" behindDoc="1" locked="0" layoutInCell="1" allowOverlap="0" wp14:anchorId="41E09740" wp14:editId="4EBAAA05">
                <wp:simplePos x="0" y="0"/>
                <wp:positionH relativeFrom="margin">
                  <wp:posOffset>657225</wp:posOffset>
                </wp:positionH>
                <wp:positionV relativeFrom="page">
                  <wp:posOffset>489585</wp:posOffset>
                </wp:positionV>
                <wp:extent cx="4312920" cy="312420"/>
                <wp:effectExtent l="0" t="0" r="11430" b="11430"/>
                <wp:wrapSquare wrapText="bothSides"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35BCA" w14:textId="7A8A5A6D" w:rsidR="002D2D24" w:rsidRPr="00C5642E" w:rsidRDefault="002D2D24" w:rsidP="002D2D24">
                            <w:pPr>
                              <w:pStyle w:val="Default"/>
                              <w:spacing w:after="5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5642E">
                              <w:rPr>
                                <w:b/>
                                <w:bCs/>
                                <w:u w:val="single"/>
                              </w:rPr>
                              <w:t>Seminario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C5642E">
                              <w:rPr>
                                <w:b/>
                                <w:bCs/>
                                <w:u w:val="single"/>
                              </w:rPr>
                              <w:t xml:space="preserve"> de la Carrera de Ciencias de la Comunicación - 202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</w:p>
                          <w:p w14:paraId="44A52707" w14:textId="77777777" w:rsidR="002D2D24" w:rsidRDefault="002D2D24" w:rsidP="002D2D24">
                            <w:pPr>
                              <w:pStyle w:val="Encabezado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09740" id="Rectángulo 197" o:spid="_x0000_s1026" style="position:absolute;margin-left:51.75pt;margin-top:38.55pt;width:339.6pt;height:24.6pt;z-index:-25165977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" o:allowoverlap="f" filled="f" strokecolor="#00b050" strokeweight="1pt">
                <v:textbox>
                  <w:txbxContent>
                    <w:p w14:paraId="3FC35BCA" w14:textId="7A8A5A6D" w:rsidR="002D2D24" w:rsidRPr="00C5642E" w:rsidRDefault="002D2D24" w:rsidP="002D2D24">
                      <w:pPr>
                        <w:pStyle w:val="Default"/>
                        <w:spacing w:after="50"/>
                        <w:rPr>
                          <w:b/>
                          <w:bCs/>
                          <w:u w:val="single"/>
                        </w:rPr>
                      </w:pPr>
                      <w:r w:rsidRPr="00C5642E">
                        <w:rPr>
                          <w:b/>
                          <w:bCs/>
                          <w:u w:val="single"/>
                        </w:rPr>
                        <w:t>Seminario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C5642E">
                        <w:rPr>
                          <w:b/>
                          <w:bCs/>
                          <w:u w:val="single"/>
                        </w:rPr>
                        <w:t xml:space="preserve"> de la Carrera de Ciencias de la Comunicación - 202</w:t>
                      </w:r>
                      <w:r>
                        <w:rPr>
                          <w:b/>
                          <w:bCs/>
                          <w:u w:val="single"/>
                        </w:rPr>
                        <w:t>6</w:t>
                      </w:r>
                    </w:p>
                    <w:p w14:paraId="44A52707" w14:textId="77777777" w:rsidR="002D2D24" w:rsidRDefault="002D2D24" w:rsidP="002D2D24">
                      <w:pPr>
                        <w:pStyle w:val="Encabezado"/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A1D1EBD" w14:textId="38F19667" w:rsidR="002D2D24" w:rsidRDefault="002D2D24" w:rsidP="009B3168">
      <w:pPr>
        <w:pStyle w:val="Default"/>
      </w:pPr>
    </w:p>
    <w:p w14:paraId="50B7D2E4" w14:textId="77777777" w:rsidR="002D2D24" w:rsidRDefault="002D2D24" w:rsidP="009B3168">
      <w:pPr>
        <w:pStyle w:val="Default"/>
        <w:spacing w:after="50"/>
        <w:rPr>
          <w:rFonts w:asciiTheme="minorHAnsi" w:hAnsiTheme="minorHAnsi" w:cstheme="minorHAnsi"/>
        </w:rPr>
      </w:pPr>
    </w:p>
    <w:p w14:paraId="4E5481E1" w14:textId="28BC0927" w:rsidR="009B3168" w:rsidRPr="009B3168" w:rsidRDefault="00BE3DC8" w:rsidP="009B3168">
      <w:pPr>
        <w:pStyle w:val="Default"/>
        <w:spacing w:after="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Modelo con los ítems </w:t>
      </w:r>
      <w:r w:rsidR="009B3168" w:rsidRPr="009B3168">
        <w:rPr>
          <w:rFonts w:asciiTheme="minorHAnsi" w:hAnsiTheme="minorHAnsi" w:cstheme="minorHAnsi"/>
        </w:rPr>
        <w:t xml:space="preserve">que deben incluir los programas de </w:t>
      </w:r>
      <w:r w:rsidR="008E293C">
        <w:rPr>
          <w:rFonts w:asciiTheme="minorHAnsi" w:hAnsiTheme="minorHAnsi" w:cstheme="minorHAnsi"/>
        </w:rPr>
        <w:t>S</w:t>
      </w:r>
      <w:r w:rsidR="009B3168" w:rsidRPr="009B3168">
        <w:rPr>
          <w:rFonts w:asciiTheme="minorHAnsi" w:hAnsiTheme="minorHAnsi" w:cstheme="minorHAnsi"/>
        </w:rPr>
        <w:t>eminario</w:t>
      </w:r>
      <w:r w:rsidR="008E293C">
        <w:rPr>
          <w:rFonts w:asciiTheme="minorHAnsi" w:hAnsiTheme="minorHAnsi" w:cstheme="minorHAnsi"/>
        </w:rPr>
        <w:t>s</w:t>
      </w:r>
      <w:r w:rsidR="009B3168" w:rsidRPr="009B3168">
        <w:rPr>
          <w:rFonts w:asciiTheme="minorHAnsi" w:hAnsiTheme="minorHAnsi" w:cstheme="minorHAnsi"/>
        </w:rPr>
        <w:t xml:space="preserve"> </w:t>
      </w:r>
      <w:r w:rsidR="008E293C">
        <w:rPr>
          <w:rFonts w:asciiTheme="minorHAnsi" w:hAnsiTheme="minorHAnsi" w:cstheme="minorHAnsi"/>
        </w:rPr>
        <w:t>ad-hoc</w:t>
      </w:r>
      <w:r w:rsidR="009B3168" w:rsidRPr="009B3168">
        <w:rPr>
          <w:rFonts w:asciiTheme="minorHAnsi" w:hAnsiTheme="minorHAnsi" w:cstheme="minorHAnsi"/>
        </w:rPr>
        <w:t xml:space="preserve"> para la Carrera de Ciencias de la Comunicación </w:t>
      </w:r>
      <w:r w:rsidR="009B3168">
        <w:rPr>
          <w:rFonts w:asciiTheme="minorHAnsi" w:hAnsiTheme="minorHAnsi" w:cstheme="minorHAnsi"/>
        </w:rPr>
        <w:t>–</w:t>
      </w:r>
      <w:r w:rsidR="009B3168" w:rsidRPr="009B3168">
        <w:rPr>
          <w:rFonts w:asciiTheme="minorHAnsi" w:hAnsiTheme="minorHAnsi" w:cstheme="minorHAnsi"/>
        </w:rPr>
        <w:t xml:space="preserve"> 202</w:t>
      </w:r>
      <w:r w:rsidR="002D2D24">
        <w:rPr>
          <w:rFonts w:asciiTheme="minorHAnsi" w:hAnsiTheme="minorHAnsi" w:cstheme="minorHAnsi"/>
        </w:rPr>
        <w:t>6</w:t>
      </w:r>
      <w:r w:rsidR="009B3168">
        <w:rPr>
          <w:rFonts w:asciiTheme="minorHAnsi" w:hAnsiTheme="minorHAnsi" w:cstheme="minorHAnsi"/>
        </w:rPr>
        <w:t xml:space="preserve"> – En formato </w:t>
      </w:r>
      <w:r w:rsidR="009B3168" w:rsidRPr="008E293C">
        <w:rPr>
          <w:rFonts w:asciiTheme="minorHAnsi" w:hAnsiTheme="minorHAnsi" w:cstheme="minorHAnsi"/>
          <w:b/>
          <w:bCs/>
        </w:rPr>
        <w:t>Word</w:t>
      </w:r>
      <w:r w:rsidR="009B3168">
        <w:rPr>
          <w:rFonts w:asciiTheme="minorHAnsi" w:hAnsiTheme="minorHAnsi" w:cstheme="minorHAnsi"/>
        </w:rPr>
        <w:t xml:space="preserve"> y de un máximo de </w:t>
      </w:r>
      <w:r w:rsidR="008E293C" w:rsidRPr="008E293C">
        <w:rPr>
          <w:rFonts w:asciiTheme="minorHAnsi" w:hAnsiTheme="minorHAnsi" w:cstheme="minorHAnsi"/>
          <w:b/>
          <w:bCs/>
        </w:rPr>
        <w:t>8</w:t>
      </w:r>
      <w:r w:rsidR="009B3168" w:rsidRPr="008E293C">
        <w:rPr>
          <w:rFonts w:asciiTheme="minorHAnsi" w:hAnsiTheme="minorHAnsi" w:cstheme="minorHAnsi"/>
          <w:b/>
          <w:bCs/>
        </w:rPr>
        <w:t xml:space="preserve"> páginas</w:t>
      </w:r>
      <w:r w:rsidR="009B3168">
        <w:rPr>
          <w:rFonts w:asciiTheme="minorHAnsi" w:hAnsiTheme="minorHAnsi" w:cstheme="minorHAnsi"/>
        </w:rPr>
        <w:t xml:space="preserve">. </w:t>
      </w:r>
    </w:p>
    <w:p w14:paraId="1B077B51" w14:textId="77777777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  <w:sz w:val="20"/>
          <w:szCs w:val="20"/>
        </w:rPr>
      </w:pPr>
    </w:p>
    <w:p w14:paraId="09129F75" w14:textId="6BB6D5FD" w:rsidR="009B3168" w:rsidRPr="009B3168" w:rsidRDefault="009B3168" w:rsidP="0083425E">
      <w:pPr>
        <w:pStyle w:val="Default"/>
        <w:spacing w:after="50"/>
        <w:jc w:val="both"/>
        <w:rPr>
          <w:rFonts w:asciiTheme="minorHAnsi" w:hAnsiTheme="minorHAnsi" w:cstheme="minorHAnsi"/>
          <w:sz w:val="20"/>
          <w:szCs w:val="20"/>
        </w:rPr>
      </w:pPr>
      <w:r w:rsidRPr="009B3168">
        <w:rPr>
          <w:rFonts w:asciiTheme="minorHAnsi" w:hAnsiTheme="minorHAnsi" w:cstheme="minorHAnsi"/>
        </w:rPr>
        <w:t>1-Denominación completa de la asignatura</w:t>
      </w:r>
      <w:r w:rsidRPr="009B3168">
        <w:rPr>
          <w:rFonts w:asciiTheme="minorHAnsi" w:hAnsiTheme="minorHAnsi" w:cstheme="minorHAnsi"/>
          <w:sz w:val="20"/>
          <w:szCs w:val="20"/>
        </w:rPr>
        <w:t xml:space="preserve">: </w:t>
      </w:r>
      <w:r w:rsidRPr="009B3168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Aclaración para quienes </w:t>
      </w:r>
      <w:r w:rsidR="009853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q</w:t>
      </w:r>
      <w:r w:rsidR="00985339" w:rsidRPr="009853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uienes decidan presentar un seminario TIF</w:t>
      </w:r>
      <w:r w:rsidR="009853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:</w:t>
      </w:r>
      <w:r w:rsidR="00985339" w:rsidRPr="009853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="00985339" w:rsidRPr="00985339">
        <w:rPr>
          <w:rFonts w:asciiTheme="minorHAnsi" w:hAnsiTheme="minorHAnsi" w:cstheme="minorHAnsi"/>
          <w:b/>
          <w:bCs/>
          <w:iCs/>
          <w:sz w:val="20"/>
          <w:szCs w:val="20"/>
        </w:rPr>
        <w:t>deberán establecerlo en el título de la propuesta de la siguiente manera: “Seminario TIF: ….” Y a continuación el título temático que definan</w:t>
      </w:r>
      <w:r w:rsidRPr="009B3168">
        <w:rPr>
          <w:rFonts w:asciiTheme="minorHAnsi" w:hAnsiTheme="minorHAnsi" w:cstheme="minorHAnsi"/>
          <w:sz w:val="20"/>
          <w:szCs w:val="20"/>
        </w:rPr>
        <w:t>.</w:t>
      </w:r>
    </w:p>
    <w:p w14:paraId="2A7BF47E" w14:textId="77777777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  <w:sz w:val="20"/>
          <w:szCs w:val="20"/>
        </w:rPr>
      </w:pPr>
    </w:p>
    <w:p w14:paraId="705F46F5" w14:textId="77777777" w:rsidR="009B3168" w:rsidRPr="009B3168" w:rsidRDefault="009B3168" w:rsidP="0083425E">
      <w:pPr>
        <w:pStyle w:val="Default"/>
        <w:spacing w:after="50"/>
        <w:jc w:val="both"/>
        <w:rPr>
          <w:rFonts w:asciiTheme="minorHAnsi" w:hAnsiTheme="minorHAnsi" w:cstheme="minorHAnsi"/>
          <w:sz w:val="28"/>
          <w:szCs w:val="28"/>
        </w:rPr>
      </w:pPr>
      <w:r w:rsidRPr="009B3168">
        <w:rPr>
          <w:rFonts w:asciiTheme="minorHAnsi" w:hAnsiTheme="minorHAnsi" w:cstheme="minorHAnsi"/>
        </w:rPr>
        <w:t>2. Justificación de la propuesta: problema planteado, ejes de articulación de los contenidos en el programa, vinculación con el plan de estudios vigente y otras asignaturas; y las modificaciones introducidas al programa si corresponde</w:t>
      </w:r>
      <w:r w:rsidRPr="009B316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2322642" w14:textId="77777777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  <w:sz w:val="28"/>
          <w:szCs w:val="28"/>
        </w:rPr>
      </w:pPr>
    </w:p>
    <w:p w14:paraId="28F27231" w14:textId="77777777" w:rsidR="009B3168" w:rsidRPr="0091710D" w:rsidRDefault="009B3168" w:rsidP="009B3168">
      <w:pPr>
        <w:pStyle w:val="Default"/>
        <w:shd w:val="clear" w:color="auto" w:fill="D5DCE4" w:themeFill="text2" w:themeFillTint="33"/>
        <w:spacing w:after="50"/>
      </w:pPr>
      <w:r>
        <w:t>3</w:t>
      </w:r>
      <w:r w:rsidRPr="0091710D">
        <w:t xml:space="preserve">- Modalidad de la asignatura: </w:t>
      </w:r>
      <w:r>
        <w:t>se debe colocar:</w:t>
      </w:r>
      <w:r w:rsidRPr="008E293C">
        <w:rPr>
          <w:b/>
          <w:bCs/>
        </w:rPr>
        <w:t xml:space="preserve"> Seminario</w:t>
      </w:r>
    </w:p>
    <w:p w14:paraId="78138ED3" w14:textId="45A4DE50" w:rsidR="009B3168" w:rsidRPr="0091710D" w:rsidRDefault="009B3168" w:rsidP="009B3168">
      <w:pPr>
        <w:pStyle w:val="Default"/>
        <w:shd w:val="clear" w:color="auto" w:fill="D5DCE4" w:themeFill="text2" w:themeFillTint="33"/>
        <w:spacing w:after="50"/>
      </w:pPr>
      <w:r>
        <w:t>4</w:t>
      </w:r>
      <w:r w:rsidRPr="0091710D">
        <w:t xml:space="preserve">- Carga horaria semanal: </w:t>
      </w:r>
      <w:r w:rsidR="008E293C">
        <w:t xml:space="preserve">se debe colocar: </w:t>
      </w:r>
      <w:r w:rsidR="008E293C" w:rsidRPr="008E293C">
        <w:rPr>
          <w:b/>
          <w:bCs/>
        </w:rPr>
        <w:t>4hs</w:t>
      </w:r>
    </w:p>
    <w:p w14:paraId="215B2A5E" w14:textId="53DC2643" w:rsidR="009B3168" w:rsidRPr="0091710D" w:rsidRDefault="009B3168" w:rsidP="009B3168">
      <w:pPr>
        <w:pStyle w:val="Default"/>
        <w:shd w:val="clear" w:color="auto" w:fill="D5DCE4" w:themeFill="text2" w:themeFillTint="33"/>
        <w:spacing w:after="50"/>
      </w:pPr>
      <w:r>
        <w:t>5</w:t>
      </w:r>
      <w:r w:rsidRPr="0091710D">
        <w:t xml:space="preserve">- Carga horaria total: </w:t>
      </w:r>
      <w:r>
        <w:t>se debe colocar:</w:t>
      </w:r>
      <w:r w:rsidRPr="0091710D">
        <w:t xml:space="preserve"> </w:t>
      </w:r>
      <w:r w:rsidRPr="008E293C">
        <w:rPr>
          <w:b/>
          <w:bCs/>
        </w:rPr>
        <w:t>6</w:t>
      </w:r>
      <w:r w:rsidR="000B07BA">
        <w:rPr>
          <w:b/>
          <w:bCs/>
        </w:rPr>
        <w:t>4</w:t>
      </w:r>
      <w:r w:rsidRPr="008E293C">
        <w:rPr>
          <w:b/>
          <w:bCs/>
        </w:rPr>
        <w:t xml:space="preserve">hs </w:t>
      </w:r>
    </w:p>
    <w:p w14:paraId="41751969" w14:textId="77777777" w:rsidR="009B3168" w:rsidRPr="008E293C" w:rsidRDefault="009B3168" w:rsidP="009B3168">
      <w:pPr>
        <w:pStyle w:val="Default"/>
        <w:shd w:val="clear" w:color="auto" w:fill="D5DCE4" w:themeFill="text2" w:themeFillTint="33"/>
        <w:spacing w:after="50"/>
        <w:rPr>
          <w:b/>
          <w:bCs/>
        </w:rPr>
      </w:pPr>
      <w:r>
        <w:t>6</w:t>
      </w:r>
      <w:r w:rsidRPr="00D66388">
        <w:t xml:space="preserve">- Metodología de enseñanza: </w:t>
      </w:r>
      <w:r>
        <w:t>se debe colocar:</w:t>
      </w:r>
      <w:r w:rsidRPr="00D66388">
        <w:t xml:space="preserve"> </w:t>
      </w:r>
      <w:r w:rsidRPr="008E293C">
        <w:rPr>
          <w:b/>
          <w:bCs/>
        </w:rPr>
        <w:t>Clases teórico-prácticas</w:t>
      </w:r>
    </w:p>
    <w:p w14:paraId="445CB300" w14:textId="77777777" w:rsidR="009B3168" w:rsidRDefault="009B3168" w:rsidP="009B3168">
      <w:pPr>
        <w:pStyle w:val="Default"/>
        <w:spacing w:after="50"/>
        <w:rPr>
          <w:rFonts w:asciiTheme="minorHAnsi" w:hAnsiTheme="minorHAnsi" w:cstheme="minorHAnsi"/>
          <w:sz w:val="28"/>
          <w:szCs w:val="28"/>
        </w:rPr>
      </w:pPr>
    </w:p>
    <w:p w14:paraId="334BE962" w14:textId="4CB5D69A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  <w:r w:rsidRPr="009B3168">
        <w:rPr>
          <w:rFonts w:asciiTheme="minorHAnsi" w:hAnsiTheme="minorHAnsi" w:cstheme="minorHAnsi"/>
        </w:rPr>
        <w:t xml:space="preserve">7. Cuatrimestre </w:t>
      </w:r>
      <w:r>
        <w:rPr>
          <w:rFonts w:asciiTheme="minorHAnsi" w:hAnsiTheme="minorHAnsi" w:cstheme="minorHAnsi"/>
        </w:rPr>
        <w:t>de dictado</w:t>
      </w:r>
      <w:r w:rsidR="0083425E">
        <w:rPr>
          <w:rFonts w:asciiTheme="minorHAnsi" w:hAnsiTheme="minorHAnsi" w:cstheme="minorHAnsi"/>
        </w:rPr>
        <w:t>. Elegir</w:t>
      </w:r>
      <w:r w:rsidR="008E293C">
        <w:rPr>
          <w:rFonts w:asciiTheme="minorHAnsi" w:hAnsiTheme="minorHAnsi" w:cstheme="minorHAnsi"/>
        </w:rPr>
        <w:t xml:space="preserve"> el de preferencia entre:</w:t>
      </w:r>
      <w:r>
        <w:rPr>
          <w:rFonts w:asciiTheme="minorHAnsi" w:hAnsiTheme="minorHAnsi" w:cstheme="minorHAnsi"/>
        </w:rPr>
        <w:t xml:space="preserve"> </w:t>
      </w:r>
      <w:r w:rsidR="008213DF">
        <w:rPr>
          <w:rFonts w:asciiTheme="minorHAnsi" w:hAnsiTheme="minorHAnsi" w:cstheme="minorHAnsi"/>
        </w:rPr>
        <w:t xml:space="preserve">Curso de verano, </w:t>
      </w:r>
      <w:r>
        <w:rPr>
          <w:rFonts w:asciiTheme="minorHAnsi" w:hAnsiTheme="minorHAnsi" w:cstheme="minorHAnsi"/>
        </w:rPr>
        <w:t>1ero o 2do de 202</w:t>
      </w:r>
      <w:r w:rsidR="005E707F">
        <w:rPr>
          <w:rFonts w:asciiTheme="minorHAnsi" w:hAnsiTheme="minorHAnsi" w:cstheme="minorHAnsi"/>
        </w:rPr>
        <w:t>6</w:t>
      </w:r>
      <w:r w:rsidR="00B2323A">
        <w:rPr>
          <w:rFonts w:asciiTheme="minorHAnsi" w:hAnsiTheme="minorHAnsi" w:cstheme="minorHAnsi"/>
        </w:rPr>
        <w:t xml:space="preserve"> (</w:t>
      </w:r>
      <w:r w:rsidR="008213DF">
        <w:rPr>
          <w:rFonts w:asciiTheme="minorHAnsi" w:hAnsiTheme="minorHAnsi" w:cstheme="minorHAnsi"/>
        </w:rPr>
        <w:t xml:space="preserve">El Curso de verano es </w:t>
      </w:r>
      <w:r w:rsidR="00B2323A" w:rsidRPr="00B2323A">
        <w:rPr>
          <w:rFonts w:asciiTheme="minorHAnsi" w:hAnsiTheme="minorHAnsi" w:cstheme="minorHAnsi"/>
        </w:rPr>
        <w:t>únicamente posible para los seminarios tradicionales)</w:t>
      </w:r>
    </w:p>
    <w:p w14:paraId="02451B0A" w14:textId="77777777" w:rsid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  <w:bookmarkStart w:id="0" w:name="_GoBack"/>
      <w:bookmarkEnd w:id="0"/>
    </w:p>
    <w:p w14:paraId="302AF838" w14:textId="20DBA40A" w:rsidR="009B3168" w:rsidRPr="009B3168" w:rsidRDefault="0083425E" w:rsidP="009B3168">
      <w:pPr>
        <w:pStyle w:val="Default"/>
        <w:spacing w:after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Objetivos generales y o</w:t>
      </w:r>
      <w:r w:rsidR="009B3168" w:rsidRPr="009B3168">
        <w:rPr>
          <w:rFonts w:asciiTheme="minorHAnsi" w:hAnsiTheme="minorHAnsi" w:cstheme="minorHAnsi"/>
        </w:rPr>
        <w:t xml:space="preserve">bjetivos específicos </w:t>
      </w:r>
    </w:p>
    <w:p w14:paraId="7B814EEA" w14:textId="77777777" w:rsid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</w:p>
    <w:p w14:paraId="2ABD5E4C" w14:textId="77777777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  <w:r w:rsidRPr="009B3168">
        <w:rPr>
          <w:rFonts w:asciiTheme="minorHAnsi" w:hAnsiTheme="minorHAnsi" w:cstheme="minorHAnsi"/>
        </w:rPr>
        <w:t xml:space="preserve">9. Contenidos desglosados por unidades o módulos </w:t>
      </w:r>
    </w:p>
    <w:p w14:paraId="3DD743AE" w14:textId="77777777" w:rsid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</w:p>
    <w:p w14:paraId="064C3B4A" w14:textId="77777777" w:rsidR="009B3168" w:rsidRP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  <w:r w:rsidRPr="009B3168">
        <w:rPr>
          <w:rFonts w:asciiTheme="minorHAnsi" w:hAnsiTheme="minorHAnsi" w:cstheme="minorHAnsi"/>
        </w:rPr>
        <w:t xml:space="preserve">10. Bibliografía general y específica dentro de cada unidad </w:t>
      </w:r>
    </w:p>
    <w:p w14:paraId="358B2787" w14:textId="77777777" w:rsidR="009B3168" w:rsidRDefault="009B3168" w:rsidP="009B3168">
      <w:pPr>
        <w:pStyle w:val="Default"/>
        <w:spacing w:after="50"/>
        <w:rPr>
          <w:rFonts w:asciiTheme="minorHAnsi" w:hAnsiTheme="minorHAnsi" w:cstheme="minorHAnsi"/>
        </w:rPr>
      </w:pPr>
    </w:p>
    <w:p w14:paraId="36782EE0" w14:textId="1CA22932" w:rsidR="009B3168" w:rsidRDefault="009B3168" w:rsidP="00533BA7">
      <w:pPr>
        <w:pStyle w:val="Default"/>
        <w:spacing w:after="50"/>
        <w:jc w:val="both"/>
        <w:rPr>
          <w:rFonts w:asciiTheme="minorHAnsi" w:hAnsiTheme="minorHAnsi" w:cstheme="minorHAnsi"/>
        </w:rPr>
      </w:pPr>
      <w:r w:rsidRPr="009B3168">
        <w:rPr>
          <w:rFonts w:asciiTheme="minorHAnsi" w:hAnsiTheme="minorHAnsi" w:cstheme="minorHAnsi"/>
        </w:rPr>
        <w:t xml:space="preserve">11. Régimen de evaluación y promoción: se deberán seguir los requisitos establecidos en el </w:t>
      </w:r>
      <w:hyperlink r:id="rId8" w:history="1">
        <w:r w:rsidRPr="004A09D4">
          <w:rPr>
            <w:rStyle w:val="Hipervnculo"/>
            <w:rFonts w:asciiTheme="minorHAnsi" w:hAnsiTheme="minorHAnsi" w:cstheme="minorHAnsi"/>
          </w:rPr>
          <w:t>Reglamento Académico</w:t>
        </w:r>
      </w:hyperlink>
      <w:r w:rsidRPr="009B3168">
        <w:rPr>
          <w:rFonts w:asciiTheme="minorHAnsi" w:hAnsiTheme="minorHAnsi" w:cstheme="minorHAnsi"/>
        </w:rPr>
        <w:t xml:space="preserve">, con referencia a la asistencia, la regularidad, tipos de promoción y evaluación (parciales, monografías, trabajos prácticos, exámenes o coloquios finales). </w:t>
      </w:r>
    </w:p>
    <w:p w14:paraId="14132AE0" w14:textId="4270A456" w:rsidR="004A09D4" w:rsidRDefault="004A09D4" w:rsidP="009B3168">
      <w:pPr>
        <w:pStyle w:val="Default"/>
        <w:spacing w:after="50"/>
        <w:rPr>
          <w:rFonts w:asciiTheme="minorHAnsi" w:hAnsiTheme="minorHAnsi" w:cstheme="minorHAnsi"/>
        </w:rPr>
      </w:pPr>
    </w:p>
    <w:p w14:paraId="765D53DA" w14:textId="165E22FA" w:rsidR="004A09D4" w:rsidRPr="00B2323A" w:rsidRDefault="004A09D4" w:rsidP="009B3168">
      <w:pPr>
        <w:pStyle w:val="Default"/>
        <w:spacing w:after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Modalidad de aprobación: Elegir entre </w:t>
      </w:r>
      <w:r w:rsidRPr="008E293C">
        <w:rPr>
          <w:b/>
          <w:bCs/>
        </w:rPr>
        <w:t>Promocionable</w:t>
      </w:r>
      <w:r>
        <w:t xml:space="preserve"> o con </w:t>
      </w:r>
      <w:r w:rsidR="008E293C" w:rsidRPr="008E293C">
        <w:rPr>
          <w:b/>
          <w:bCs/>
        </w:rPr>
        <w:t>E</w:t>
      </w:r>
      <w:r w:rsidRPr="008E293C">
        <w:rPr>
          <w:b/>
          <w:bCs/>
        </w:rPr>
        <w:t>xamen final obligatorio</w:t>
      </w:r>
      <w:r w:rsidR="00B2323A">
        <w:rPr>
          <w:b/>
          <w:bCs/>
        </w:rPr>
        <w:t xml:space="preserve"> </w:t>
      </w:r>
      <w:r w:rsidR="00B2323A" w:rsidRPr="00B2323A">
        <w:rPr>
          <w:bCs/>
        </w:rPr>
        <w:t>(los Seminarios TIF deberán dictarse con Examen final obligatorio</w:t>
      </w:r>
      <w:r w:rsidR="00B2323A">
        <w:rPr>
          <w:bCs/>
        </w:rPr>
        <w:t>)</w:t>
      </w:r>
    </w:p>
    <w:p w14:paraId="3BAB1022" w14:textId="77777777" w:rsidR="009B3168" w:rsidRDefault="009B3168" w:rsidP="009B3168">
      <w:pPr>
        <w:pStyle w:val="Default"/>
        <w:rPr>
          <w:rFonts w:asciiTheme="minorHAnsi" w:hAnsiTheme="minorHAnsi" w:cstheme="minorHAnsi"/>
        </w:rPr>
      </w:pPr>
    </w:p>
    <w:p w14:paraId="2C96AA24" w14:textId="45D4F8F1" w:rsidR="009B3168" w:rsidRPr="009B3168" w:rsidRDefault="009B3168" w:rsidP="00533BA7">
      <w:pPr>
        <w:pStyle w:val="Default"/>
        <w:jc w:val="both"/>
        <w:rPr>
          <w:rFonts w:asciiTheme="minorHAnsi" w:hAnsiTheme="minorHAnsi" w:cstheme="minorHAnsi"/>
        </w:rPr>
      </w:pPr>
      <w:r w:rsidRPr="009B3168">
        <w:rPr>
          <w:rFonts w:asciiTheme="minorHAnsi" w:hAnsiTheme="minorHAnsi" w:cstheme="minorHAnsi"/>
        </w:rPr>
        <w:t>1</w:t>
      </w:r>
      <w:r w:rsidR="004A09D4">
        <w:rPr>
          <w:rFonts w:asciiTheme="minorHAnsi" w:hAnsiTheme="minorHAnsi" w:cstheme="minorHAnsi"/>
        </w:rPr>
        <w:t>3</w:t>
      </w:r>
      <w:r w:rsidRPr="009B3168">
        <w:rPr>
          <w:rFonts w:asciiTheme="minorHAnsi" w:hAnsiTheme="minorHAnsi" w:cstheme="minorHAnsi"/>
        </w:rPr>
        <w:t xml:space="preserve">. </w:t>
      </w:r>
      <w:r w:rsidR="00B11140">
        <w:rPr>
          <w:rFonts w:asciiTheme="minorHAnsi" w:hAnsiTheme="minorHAnsi" w:cstheme="minorHAnsi"/>
        </w:rPr>
        <w:t>Docente a cargo y e</w:t>
      </w:r>
      <w:r w:rsidRPr="009B3168">
        <w:rPr>
          <w:rFonts w:asciiTheme="minorHAnsi" w:hAnsiTheme="minorHAnsi" w:cstheme="minorHAnsi"/>
        </w:rPr>
        <w:t>quipo docente</w:t>
      </w:r>
      <w:r w:rsidR="00B11140">
        <w:rPr>
          <w:rFonts w:asciiTheme="minorHAnsi" w:hAnsiTheme="minorHAnsi" w:cstheme="minorHAnsi"/>
        </w:rPr>
        <w:t>. F</w:t>
      </w:r>
      <w:r w:rsidRPr="009B3168">
        <w:rPr>
          <w:rFonts w:asciiTheme="minorHAnsi" w:hAnsiTheme="minorHAnsi" w:cstheme="minorHAnsi"/>
        </w:rPr>
        <w:t>unciones de cada integrante informando nombre, apellido y DNI de cada uno</w:t>
      </w:r>
      <w:r w:rsidR="007921D7">
        <w:rPr>
          <w:rFonts w:asciiTheme="minorHAnsi" w:hAnsiTheme="minorHAnsi" w:cstheme="minorHAnsi"/>
        </w:rPr>
        <w:t xml:space="preserve">. </w:t>
      </w:r>
      <w:r w:rsidR="007921D7" w:rsidRPr="00313015">
        <w:rPr>
          <w:rFonts w:asciiTheme="minorHAnsi" w:hAnsiTheme="minorHAnsi" w:cstheme="minorHAnsi"/>
        </w:rPr>
        <w:t>Los seminarios pueden estar dictados por un docente a cargo y hasta dos docentes ad honorem como equipo</w:t>
      </w:r>
      <w:r w:rsidR="00533BA7">
        <w:rPr>
          <w:rFonts w:asciiTheme="minorHAnsi" w:hAnsiTheme="minorHAnsi" w:cstheme="minorHAnsi"/>
        </w:rPr>
        <w:t>.</w:t>
      </w:r>
    </w:p>
    <w:p w14:paraId="2B09ECFD" w14:textId="77777777" w:rsidR="00A36351" w:rsidRPr="009B3168" w:rsidRDefault="00A36351">
      <w:pPr>
        <w:rPr>
          <w:rFonts w:cstheme="minorHAnsi"/>
          <w:sz w:val="28"/>
          <w:szCs w:val="28"/>
        </w:rPr>
      </w:pPr>
    </w:p>
    <w:sectPr w:rsidR="00A36351" w:rsidRPr="009B3168" w:rsidSect="000652D2">
      <w:pgSz w:w="11906" w:h="17338"/>
      <w:pgMar w:top="756" w:right="900" w:bottom="4" w:left="696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E8BD" w14:textId="77777777" w:rsidR="0038287C" w:rsidRDefault="0038287C" w:rsidP="000652D2">
      <w:pPr>
        <w:spacing w:after="0" w:line="240" w:lineRule="auto"/>
      </w:pPr>
      <w:r>
        <w:separator/>
      </w:r>
    </w:p>
  </w:endnote>
  <w:endnote w:type="continuationSeparator" w:id="0">
    <w:p w14:paraId="218DB427" w14:textId="77777777" w:rsidR="0038287C" w:rsidRDefault="0038287C" w:rsidP="0006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C312" w14:textId="77777777" w:rsidR="0038287C" w:rsidRDefault="0038287C" w:rsidP="000652D2">
      <w:pPr>
        <w:spacing w:after="0" w:line="240" w:lineRule="auto"/>
      </w:pPr>
      <w:r>
        <w:separator/>
      </w:r>
    </w:p>
  </w:footnote>
  <w:footnote w:type="continuationSeparator" w:id="0">
    <w:p w14:paraId="7A7CDAC2" w14:textId="77777777" w:rsidR="0038287C" w:rsidRDefault="0038287C" w:rsidP="0006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68"/>
    <w:rsid w:val="00024AE0"/>
    <w:rsid w:val="000652D2"/>
    <w:rsid w:val="000B07BA"/>
    <w:rsid w:val="00286038"/>
    <w:rsid w:val="002D2D24"/>
    <w:rsid w:val="002F5509"/>
    <w:rsid w:val="0038287C"/>
    <w:rsid w:val="00447918"/>
    <w:rsid w:val="004A09D4"/>
    <w:rsid w:val="00533BA7"/>
    <w:rsid w:val="005E707F"/>
    <w:rsid w:val="005F22C9"/>
    <w:rsid w:val="007921D7"/>
    <w:rsid w:val="008213DF"/>
    <w:rsid w:val="0083425E"/>
    <w:rsid w:val="008E293C"/>
    <w:rsid w:val="00985339"/>
    <w:rsid w:val="009B3168"/>
    <w:rsid w:val="00A36351"/>
    <w:rsid w:val="00B11140"/>
    <w:rsid w:val="00B2323A"/>
    <w:rsid w:val="00B66C5F"/>
    <w:rsid w:val="00BE3DC8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7BD78"/>
  <w15:docId w15:val="{BF4D6197-C953-4805-828A-BA9A4D4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3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09D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0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65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2D2"/>
  </w:style>
  <w:style w:type="paragraph" w:styleId="Piedepgina">
    <w:name w:val="footer"/>
    <w:basedOn w:val="Normal"/>
    <w:link w:val="PiedepginaCar"/>
    <w:uiPriority w:val="99"/>
    <w:unhideWhenUsed/>
    <w:rsid w:val="00065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es.uba.ar/wp-content/uploads/cd3683_12-reglmento-academic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19B-5A02-4E76-AF89-8E5AA729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Alessandrello</dc:creator>
  <cp:keywords/>
  <dc:description/>
  <cp:lastModifiedBy>LUCIA THIERBACH</cp:lastModifiedBy>
  <cp:revision>10</cp:revision>
  <dcterms:created xsi:type="dcterms:W3CDTF">2022-04-27T14:02:00Z</dcterms:created>
  <dcterms:modified xsi:type="dcterms:W3CDTF">2025-05-28T15:58:00Z</dcterms:modified>
</cp:coreProperties>
</file>